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8F50" w14:textId="77777777" w:rsidR="008D2375" w:rsidRDefault="008D2375" w:rsidP="00003418">
      <w:pPr>
        <w:pStyle w:val="MDPI13authornames"/>
        <w:spacing w:after="240" w:line="360" w:lineRule="auto"/>
        <w:jc w:val="center"/>
        <w:rPr>
          <w:rFonts w:ascii="Times New Roman" w:hAnsi="Times New Roman"/>
          <w:sz w:val="32"/>
          <w:szCs w:val="32"/>
        </w:rPr>
      </w:pPr>
      <w:bookmarkStart w:id="0" w:name="_Hlk63001315"/>
    </w:p>
    <w:p w14:paraId="0E68F68F" w14:textId="4D85D999" w:rsidR="00C6653C" w:rsidRPr="001845F9" w:rsidRDefault="007A6189" w:rsidP="00003418">
      <w:pPr>
        <w:pStyle w:val="MDPI13authornames"/>
        <w:spacing w:after="240" w:line="360" w:lineRule="auto"/>
        <w:jc w:val="center"/>
        <w:rPr>
          <w:rFonts w:ascii="Times New Roman" w:hAnsi="Times New Roman"/>
          <w:sz w:val="32"/>
          <w:szCs w:val="32"/>
        </w:rPr>
      </w:pPr>
      <w:r>
        <w:rPr>
          <w:rFonts w:ascii="Times New Roman" w:hAnsi="Times New Roman"/>
          <w:sz w:val="32"/>
          <w:szCs w:val="32"/>
        </w:rPr>
        <w:t>I</w:t>
      </w:r>
      <w:r w:rsidR="00511537" w:rsidRPr="00511537">
        <w:rPr>
          <w:rFonts w:ascii="Times New Roman" w:hAnsi="Times New Roman"/>
          <w:sz w:val="32"/>
          <w:szCs w:val="32"/>
        </w:rPr>
        <w:t>midazole-Linked Heterocycle</w:t>
      </w:r>
      <w:r w:rsidR="00D1748E">
        <w:rPr>
          <w:rFonts w:ascii="Times New Roman" w:hAnsi="Times New Roman"/>
          <w:sz w:val="32"/>
          <w:szCs w:val="32"/>
        </w:rPr>
        <w:t>s</w:t>
      </w:r>
      <w:r w:rsidR="00511537">
        <w:rPr>
          <w:rFonts w:ascii="Times New Roman" w:hAnsi="Times New Roman"/>
          <w:sz w:val="32"/>
          <w:szCs w:val="32"/>
        </w:rPr>
        <w:t xml:space="preserve"> with anti-</w:t>
      </w:r>
      <w:r w:rsidR="00511537" w:rsidRPr="00511537">
        <w:rPr>
          <w:rFonts w:ascii="Times New Roman" w:hAnsi="Times New Roman"/>
          <w:sz w:val="32"/>
          <w:szCs w:val="32"/>
        </w:rPr>
        <w:t>Alzheimer</w:t>
      </w:r>
      <w:r w:rsidR="00511537">
        <w:rPr>
          <w:rFonts w:ascii="Times New Roman" w:hAnsi="Times New Roman"/>
          <w:sz w:val="32"/>
          <w:szCs w:val="32"/>
        </w:rPr>
        <w:t xml:space="preserve"> properties</w:t>
      </w:r>
    </w:p>
    <w:bookmarkEnd w:id="0"/>
    <w:p w14:paraId="293AE15B" w14:textId="14907F4E" w:rsidR="00486F99" w:rsidRDefault="00486F99" w:rsidP="007A6189">
      <w:pPr>
        <w:pStyle w:val="MDPI16affiliation"/>
        <w:spacing w:after="240" w:line="480" w:lineRule="auto"/>
        <w:ind w:left="0" w:firstLine="0"/>
        <w:jc w:val="both"/>
        <w:rPr>
          <w:rFonts w:ascii="Times New Roman" w:hAnsi="Times New Roman"/>
          <w:i/>
          <w:sz w:val="24"/>
          <w:szCs w:val="24"/>
        </w:rPr>
      </w:pPr>
      <w:r w:rsidRPr="00486F99">
        <w:rPr>
          <w:rFonts w:ascii="Times New Roman" w:hAnsi="Times New Roman"/>
          <w:i/>
          <w:sz w:val="24"/>
          <w:szCs w:val="24"/>
        </w:rPr>
        <w:t xml:space="preserve">Carmen </w:t>
      </w:r>
      <w:proofErr w:type="spellStart"/>
      <w:r w:rsidRPr="00486F99">
        <w:rPr>
          <w:rFonts w:ascii="Times New Roman" w:hAnsi="Times New Roman"/>
          <w:i/>
          <w:sz w:val="24"/>
          <w:szCs w:val="24"/>
        </w:rPr>
        <w:t>Escolano</w:t>
      </w:r>
      <w:r w:rsidRPr="00486F99">
        <w:rPr>
          <w:rFonts w:ascii="Times New Roman" w:hAnsi="Times New Roman"/>
          <w:i/>
          <w:sz w:val="24"/>
          <w:szCs w:val="24"/>
          <w:vertAlign w:val="superscript"/>
        </w:rPr>
        <w:t>a</w:t>
      </w:r>
      <w:proofErr w:type="spellEnd"/>
      <w:r w:rsidRPr="00486F99">
        <w:rPr>
          <w:rFonts w:ascii="Times New Roman" w:hAnsi="Times New Roman"/>
          <w:i/>
          <w:sz w:val="24"/>
          <w:szCs w:val="24"/>
        </w:rPr>
        <w:t xml:space="preserve">, Carla </w:t>
      </w:r>
      <w:proofErr w:type="spellStart"/>
      <w:r w:rsidRPr="00486F99">
        <w:rPr>
          <w:rFonts w:ascii="Times New Roman" w:hAnsi="Times New Roman"/>
          <w:i/>
          <w:sz w:val="24"/>
          <w:szCs w:val="24"/>
        </w:rPr>
        <w:t>Barbaraci</w:t>
      </w:r>
      <w:r w:rsidRPr="00486F99">
        <w:rPr>
          <w:rFonts w:ascii="Times New Roman" w:hAnsi="Times New Roman"/>
          <w:i/>
          <w:sz w:val="24"/>
          <w:szCs w:val="24"/>
          <w:vertAlign w:val="superscript"/>
        </w:rPr>
        <w:t>a</w:t>
      </w:r>
      <w:proofErr w:type="spellEnd"/>
      <w:r w:rsidRPr="00486F99">
        <w:rPr>
          <w:rFonts w:ascii="Times New Roman" w:hAnsi="Times New Roman"/>
          <w:i/>
          <w:sz w:val="24"/>
          <w:szCs w:val="24"/>
        </w:rPr>
        <w:t xml:space="preserve">, Andrea </w:t>
      </w:r>
      <w:proofErr w:type="spellStart"/>
      <w:r w:rsidRPr="00486F99">
        <w:rPr>
          <w:rFonts w:ascii="Times New Roman" w:hAnsi="Times New Roman"/>
          <w:i/>
          <w:sz w:val="24"/>
          <w:szCs w:val="24"/>
        </w:rPr>
        <w:t>Bagán</w:t>
      </w:r>
      <w:r w:rsidRPr="00486F99">
        <w:rPr>
          <w:rFonts w:ascii="Times New Roman" w:hAnsi="Times New Roman"/>
          <w:i/>
          <w:sz w:val="24"/>
          <w:szCs w:val="24"/>
          <w:vertAlign w:val="superscript"/>
        </w:rPr>
        <w:t>a</w:t>
      </w:r>
      <w:proofErr w:type="spellEnd"/>
      <w:r w:rsidRPr="00486F99">
        <w:rPr>
          <w:rFonts w:ascii="Times New Roman" w:hAnsi="Times New Roman"/>
          <w:i/>
          <w:sz w:val="24"/>
          <w:szCs w:val="24"/>
        </w:rPr>
        <w:t xml:space="preserve">, Christian </w:t>
      </w:r>
      <w:proofErr w:type="spellStart"/>
      <w:r w:rsidRPr="00486F99">
        <w:rPr>
          <w:rFonts w:ascii="Times New Roman" w:hAnsi="Times New Roman"/>
          <w:i/>
          <w:sz w:val="24"/>
          <w:szCs w:val="24"/>
        </w:rPr>
        <w:t>Griñán-</w:t>
      </w:r>
      <w:proofErr w:type="gramStart"/>
      <w:r w:rsidRPr="00486F99">
        <w:rPr>
          <w:rFonts w:ascii="Times New Roman" w:hAnsi="Times New Roman"/>
          <w:i/>
          <w:sz w:val="24"/>
          <w:szCs w:val="24"/>
        </w:rPr>
        <w:t>Ferré</w:t>
      </w:r>
      <w:r>
        <w:rPr>
          <w:rFonts w:ascii="Times New Roman" w:hAnsi="Times New Roman"/>
          <w:i/>
          <w:sz w:val="24"/>
          <w:szCs w:val="24"/>
          <w:vertAlign w:val="superscript"/>
        </w:rPr>
        <w:t>b,c</w:t>
      </w:r>
      <w:proofErr w:type="spellEnd"/>
      <w:proofErr w:type="gramEnd"/>
      <w:r w:rsidRPr="00486F99">
        <w:rPr>
          <w:rFonts w:ascii="Times New Roman" w:hAnsi="Times New Roman"/>
          <w:i/>
          <w:sz w:val="24"/>
          <w:szCs w:val="24"/>
        </w:rPr>
        <w:t xml:space="preserve">, Mercè </w:t>
      </w:r>
      <w:proofErr w:type="spellStart"/>
      <w:r w:rsidRPr="00486F99">
        <w:rPr>
          <w:rFonts w:ascii="Times New Roman" w:hAnsi="Times New Roman"/>
          <w:i/>
          <w:sz w:val="24"/>
          <w:szCs w:val="24"/>
        </w:rPr>
        <w:t>Pallàs</w:t>
      </w:r>
      <w:r w:rsidRPr="00486F99">
        <w:rPr>
          <w:rFonts w:ascii="Times New Roman" w:hAnsi="Times New Roman"/>
          <w:i/>
          <w:sz w:val="24"/>
          <w:szCs w:val="24"/>
          <w:vertAlign w:val="superscript"/>
        </w:rPr>
        <w:t>b</w:t>
      </w:r>
      <w:proofErr w:type="spellEnd"/>
      <w:r w:rsidRPr="00486F99">
        <w:rPr>
          <w:rFonts w:ascii="Times New Roman" w:hAnsi="Times New Roman"/>
          <w:i/>
          <w:sz w:val="24"/>
          <w:szCs w:val="24"/>
        </w:rPr>
        <w:t>, José Ángel Morales-</w:t>
      </w:r>
      <w:proofErr w:type="spellStart"/>
      <w:r w:rsidRPr="00486F99">
        <w:rPr>
          <w:rFonts w:ascii="Times New Roman" w:hAnsi="Times New Roman"/>
          <w:i/>
          <w:sz w:val="24"/>
          <w:szCs w:val="24"/>
        </w:rPr>
        <w:t>García</w:t>
      </w:r>
      <w:r>
        <w:rPr>
          <w:rFonts w:ascii="Times New Roman" w:hAnsi="Times New Roman"/>
          <w:i/>
          <w:sz w:val="24"/>
          <w:szCs w:val="24"/>
          <w:vertAlign w:val="superscript"/>
        </w:rPr>
        <w:t>d</w:t>
      </w:r>
      <w:proofErr w:type="spellEnd"/>
      <w:r w:rsidRPr="00486F99">
        <w:rPr>
          <w:rFonts w:ascii="Times New Roman" w:hAnsi="Times New Roman"/>
          <w:i/>
          <w:sz w:val="24"/>
          <w:szCs w:val="24"/>
        </w:rPr>
        <w:t>, José Brea</w:t>
      </w:r>
      <w:r w:rsidRPr="00486F99">
        <w:rPr>
          <w:rFonts w:ascii="Times New Roman" w:hAnsi="Times New Roman"/>
          <w:i/>
          <w:sz w:val="24"/>
          <w:szCs w:val="24"/>
          <w:vertAlign w:val="superscript"/>
        </w:rPr>
        <w:t>e</w:t>
      </w:r>
      <w:r w:rsidRPr="00486F99">
        <w:rPr>
          <w:rFonts w:ascii="Times New Roman" w:hAnsi="Times New Roman"/>
          <w:i/>
          <w:sz w:val="24"/>
          <w:szCs w:val="24"/>
        </w:rPr>
        <w:t xml:space="preserve">, Mabel </w:t>
      </w:r>
      <w:proofErr w:type="spellStart"/>
      <w:r w:rsidRPr="00486F99">
        <w:rPr>
          <w:rFonts w:ascii="Times New Roman" w:hAnsi="Times New Roman"/>
          <w:i/>
          <w:sz w:val="24"/>
          <w:szCs w:val="24"/>
        </w:rPr>
        <w:t>Loza</w:t>
      </w:r>
      <w:r w:rsidRPr="00486F99">
        <w:rPr>
          <w:rFonts w:ascii="Times New Roman" w:hAnsi="Times New Roman"/>
          <w:i/>
          <w:sz w:val="24"/>
          <w:szCs w:val="24"/>
          <w:vertAlign w:val="superscript"/>
        </w:rPr>
        <w:t>e</w:t>
      </w:r>
      <w:proofErr w:type="spellEnd"/>
      <w:r>
        <w:rPr>
          <w:rFonts w:ascii="Times New Roman" w:hAnsi="Times New Roman"/>
          <w:i/>
          <w:sz w:val="24"/>
          <w:szCs w:val="24"/>
        </w:rPr>
        <w:t xml:space="preserve">, </w:t>
      </w:r>
      <w:r w:rsidRPr="00486F99">
        <w:rPr>
          <w:rFonts w:ascii="Times New Roman" w:hAnsi="Times New Roman"/>
          <w:i/>
          <w:sz w:val="24"/>
          <w:szCs w:val="24"/>
        </w:rPr>
        <w:t xml:space="preserve">Caridad </w:t>
      </w:r>
      <w:proofErr w:type="spellStart"/>
      <w:r w:rsidRPr="00486F99">
        <w:rPr>
          <w:rFonts w:ascii="Times New Roman" w:hAnsi="Times New Roman"/>
          <w:i/>
          <w:sz w:val="24"/>
          <w:szCs w:val="24"/>
        </w:rPr>
        <w:t>Diaz</w:t>
      </w:r>
      <w:r w:rsidRPr="00486F99">
        <w:rPr>
          <w:rFonts w:ascii="Times New Roman" w:hAnsi="Times New Roman"/>
          <w:i/>
          <w:sz w:val="24"/>
          <w:szCs w:val="24"/>
          <w:vertAlign w:val="superscript"/>
        </w:rPr>
        <w:t>f</w:t>
      </w:r>
      <w:proofErr w:type="spellEnd"/>
      <w:r w:rsidRPr="00486F99">
        <w:rPr>
          <w:rFonts w:ascii="Times New Roman" w:hAnsi="Times New Roman"/>
          <w:i/>
          <w:sz w:val="24"/>
          <w:szCs w:val="24"/>
        </w:rPr>
        <w:t>, Rosario Fernández-</w:t>
      </w:r>
      <w:proofErr w:type="spellStart"/>
      <w:r w:rsidRPr="00486F99">
        <w:rPr>
          <w:rFonts w:ascii="Times New Roman" w:hAnsi="Times New Roman"/>
          <w:i/>
          <w:sz w:val="24"/>
          <w:szCs w:val="24"/>
        </w:rPr>
        <w:t>Godino</w:t>
      </w:r>
      <w:r w:rsidRPr="00486F99">
        <w:rPr>
          <w:rFonts w:ascii="Times New Roman" w:hAnsi="Times New Roman"/>
          <w:i/>
          <w:sz w:val="24"/>
          <w:szCs w:val="24"/>
          <w:vertAlign w:val="superscript"/>
        </w:rPr>
        <w:t>f</w:t>
      </w:r>
      <w:proofErr w:type="spellEnd"/>
      <w:r w:rsidRPr="00486F99">
        <w:rPr>
          <w:rFonts w:ascii="Times New Roman" w:hAnsi="Times New Roman"/>
          <w:i/>
          <w:sz w:val="24"/>
          <w:szCs w:val="24"/>
        </w:rPr>
        <w:t xml:space="preserve">, Olga </w:t>
      </w:r>
      <w:proofErr w:type="spellStart"/>
      <w:r w:rsidRPr="00486F99">
        <w:rPr>
          <w:rFonts w:ascii="Times New Roman" w:hAnsi="Times New Roman"/>
          <w:i/>
          <w:sz w:val="24"/>
          <w:szCs w:val="24"/>
        </w:rPr>
        <w:t>Genilloud</w:t>
      </w:r>
      <w:r w:rsidRPr="00486F99">
        <w:rPr>
          <w:rFonts w:ascii="Times New Roman" w:hAnsi="Times New Roman"/>
          <w:i/>
          <w:sz w:val="24"/>
          <w:szCs w:val="24"/>
          <w:vertAlign w:val="superscript"/>
        </w:rPr>
        <w:t>f</w:t>
      </w:r>
      <w:proofErr w:type="spellEnd"/>
    </w:p>
    <w:p w14:paraId="615054AC" w14:textId="7EF5729D" w:rsidR="00C6653C" w:rsidRPr="00DF43BD" w:rsidRDefault="00C6653C" w:rsidP="00486F99">
      <w:pPr>
        <w:pStyle w:val="MDPI16affiliation"/>
        <w:spacing w:line="480" w:lineRule="auto"/>
        <w:jc w:val="both"/>
        <w:rPr>
          <w:rFonts w:ascii="Times New Roman" w:hAnsi="Times New Roman"/>
          <w:sz w:val="24"/>
          <w:szCs w:val="24"/>
          <w:lang w:val="en-GB"/>
        </w:rPr>
      </w:pPr>
      <w:r w:rsidRPr="00DF43BD">
        <w:rPr>
          <w:rFonts w:ascii="Times New Roman" w:hAnsi="Times New Roman"/>
          <w:sz w:val="24"/>
          <w:szCs w:val="24"/>
          <w:vertAlign w:val="superscript"/>
          <w:lang w:val="en-GB"/>
        </w:rPr>
        <w:t>a</w:t>
      </w:r>
      <w:r w:rsidRPr="00DF43BD">
        <w:rPr>
          <w:rFonts w:ascii="Times New Roman" w:hAnsi="Times New Roman"/>
          <w:sz w:val="24"/>
          <w:szCs w:val="24"/>
          <w:lang w:val="en-GB"/>
        </w:rPr>
        <w:tab/>
        <w:t>Laboratory of Medicinal Chemistry (Associated Unit to CSIC), Department of Pharmacology, Toxicology and Medicinal Chemistry, Faculty of Pharmacy and Food Sciences, and Institute of Biomedicine (IBUB), University of Barcelona, Av. Joan XXIII, 27-31, E-08028, Barcelona, Spain; cescolano@ub.edu</w:t>
      </w:r>
    </w:p>
    <w:p w14:paraId="61CD2645" w14:textId="77777777" w:rsidR="00C6653C" w:rsidRPr="00734902" w:rsidRDefault="00C6653C" w:rsidP="00C6653C">
      <w:pPr>
        <w:pStyle w:val="MDPI16affiliation"/>
        <w:spacing w:line="480" w:lineRule="auto"/>
        <w:jc w:val="both"/>
        <w:rPr>
          <w:rFonts w:ascii="Times New Roman" w:hAnsi="Times New Roman"/>
          <w:sz w:val="24"/>
          <w:szCs w:val="24"/>
        </w:rPr>
      </w:pPr>
      <w:r w:rsidRPr="00DF43BD">
        <w:rPr>
          <w:rFonts w:ascii="Times New Roman" w:hAnsi="Times New Roman"/>
          <w:sz w:val="24"/>
          <w:szCs w:val="24"/>
          <w:vertAlign w:val="superscript"/>
          <w:lang w:val="en-GB"/>
        </w:rPr>
        <w:t>b</w:t>
      </w:r>
      <w:r w:rsidRPr="00DF43BD">
        <w:rPr>
          <w:rFonts w:ascii="Times New Roman" w:hAnsi="Times New Roman"/>
          <w:sz w:val="24"/>
          <w:szCs w:val="24"/>
          <w:lang w:val="en-GB"/>
        </w:rPr>
        <w:tab/>
        <w:t xml:space="preserve">Pharmacology Section, Toxicology and Medicinal Chemistry, Faculty of Pharmacy and Food Sciences, and </w:t>
      </w:r>
      <w:proofErr w:type="spellStart"/>
      <w:r w:rsidRPr="00DF43BD">
        <w:rPr>
          <w:rFonts w:ascii="Times New Roman" w:hAnsi="Times New Roman"/>
          <w:sz w:val="24"/>
          <w:szCs w:val="24"/>
          <w:lang w:val="en-GB"/>
        </w:rPr>
        <w:t>Institut</w:t>
      </w:r>
      <w:proofErr w:type="spellEnd"/>
      <w:r w:rsidRPr="00DF43BD">
        <w:rPr>
          <w:rFonts w:ascii="Times New Roman" w:hAnsi="Times New Roman"/>
          <w:sz w:val="24"/>
          <w:szCs w:val="24"/>
          <w:lang w:val="en-GB"/>
        </w:rPr>
        <w:t xml:space="preserve"> de </w:t>
      </w:r>
      <w:proofErr w:type="spellStart"/>
      <w:r w:rsidRPr="00DF43BD">
        <w:rPr>
          <w:rFonts w:ascii="Times New Roman" w:hAnsi="Times New Roman"/>
          <w:sz w:val="24"/>
          <w:szCs w:val="24"/>
          <w:lang w:val="en-GB"/>
        </w:rPr>
        <w:t>Neurociències</w:t>
      </w:r>
      <w:proofErr w:type="spellEnd"/>
      <w:r w:rsidRPr="00DF43BD">
        <w:rPr>
          <w:rFonts w:ascii="Times New Roman" w:hAnsi="Times New Roman"/>
          <w:sz w:val="24"/>
          <w:szCs w:val="24"/>
          <w:lang w:val="en-GB"/>
        </w:rPr>
        <w:t xml:space="preserve">, University of Barcelona, Av. </w:t>
      </w:r>
      <w:r w:rsidRPr="00734902">
        <w:rPr>
          <w:rFonts w:ascii="Times New Roman" w:hAnsi="Times New Roman"/>
          <w:sz w:val="24"/>
          <w:szCs w:val="24"/>
        </w:rPr>
        <w:t>Joan XXIII, 27-31. E-08028, Barcelona, Spain.</w:t>
      </w:r>
    </w:p>
    <w:p w14:paraId="16421277" w14:textId="77777777" w:rsidR="00C6653C" w:rsidRPr="00E11F10" w:rsidRDefault="00C6653C" w:rsidP="00C6653C">
      <w:pPr>
        <w:pStyle w:val="MDPI16affiliation"/>
        <w:spacing w:line="480" w:lineRule="auto"/>
        <w:jc w:val="both"/>
        <w:rPr>
          <w:rFonts w:ascii="Times New Roman" w:hAnsi="Times New Roman"/>
          <w:sz w:val="24"/>
          <w:szCs w:val="24"/>
        </w:rPr>
      </w:pPr>
      <w:r w:rsidRPr="00734902">
        <w:rPr>
          <w:rFonts w:ascii="Times New Roman" w:hAnsi="Times New Roman"/>
          <w:sz w:val="24"/>
          <w:szCs w:val="24"/>
          <w:vertAlign w:val="superscript"/>
        </w:rPr>
        <w:t>c</w:t>
      </w:r>
      <w:r w:rsidRPr="00734902">
        <w:rPr>
          <w:rFonts w:ascii="Times New Roman" w:hAnsi="Times New Roman"/>
          <w:sz w:val="24"/>
          <w:szCs w:val="24"/>
          <w:vertAlign w:val="superscript"/>
        </w:rPr>
        <w:tab/>
      </w:r>
      <w:r w:rsidRPr="00734902">
        <w:rPr>
          <w:rFonts w:ascii="Times New Roman" w:hAnsi="Times New Roman"/>
          <w:sz w:val="24"/>
          <w:szCs w:val="24"/>
        </w:rPr>
        <w:t xml:space="preserve"> </w:t>
      </w:r>
      <w:r w:rsidRPr="00DF05CA">
        <w:rPr>
          <w:rFonts w:ascii="Times New Roman" w:hAnsi="Times New Roman"/>
          <w:sz w:val="24"/>
          <w:szCs w:val="24"/>
          <w:lang w:val="en-GB"/>
        </w:rPr>
        <w:t xml:space="preserve">Department of Pharmacology, University of the Basque Country, UPV/EHU, </w:t>
      </w:r>
      <w:proofErr w:type="spellStart"/>
      <w:r w:rsidRPr="00DF05CA">
        <w:rPr>
          <w:rFonts w:ascii="Times New Roman" w:hAnsi="Times New Roman"/>
          <w:sz w:val="24"/>
          <w:szCs w:val="24"/>
          <w:lang w:val="en-GB"/>
        </w:rPr>
        <w:t>Biocruces</w:t>
      </w:r>
      <w:proofErr w:type="spellEnd"/>
      <w:r w:rsidRPr="00DF05CA">
        <w:rPr>
          <w:rFonts w:ascii="Times New Roman" w:hAnsi="Times New Roman"/>
          <w:sz w:val="24"/>
          <w:szCs w:val="24"/>
          <w:lang w:val="en-GB"/>
        </w:rPr>
        <w:t xml:space="preserve"> Bizkaia Health Research Institute and Centro de </w:t>
      </w:r>
      <w:proofErr w:type="spellStart"/>
      <w:r w:rsidRPr="00DF05CA">
        <w:rPr>
          <w:rFonts w:ascii="Times New Roman" w:hAnsi="Times New Roman"/>
          <w:sz w:val="24"/>
          <w:szCs w:val="24"/>
          <w:lang w:val="en-GB"/>
        </w:rPr>
        <w:t>Investigación</w:t>
      </w:r>
      <w:proofErr w:type="spellEnd"/>
      <w:r w:rsidRPr="00DF05CA">
        <w:rPr>
          <w:rFonts w:ascii="Times New Roman" w:hAnsi="Times New Roman"/>
          <w:sz w:val="24"/>
          <w:szCs w:val="24"/>
          <w:lang w:val="en-GB"/>
        </w:rPr>
        <w:t xml:space="preserve"> </w:t>
      </w:r>
      <w:proofErr w:type="spellStart"/>
      <w:r w:rsidRPr="00DF05CA">
        <w:rPr>
          <w:rFonts w:ascii="Times New Roman" w:hAnsi="Times New Roman"/>
          <w:sz w:val="24"/>
          <w:szCs w:val="24"/>
          <w:lang w:val="en-GB"/>
        </w:rPr>
        <w:t>Biomédica</w:t>
      </w:r>
      <w:proofErr w:type="spellEnd"/>
      <w:r w:rsidRPr="00DF05CA">
        <w:rPr>
          <w:rFonts w:ascii="Times New Roman" w:hAnsi="Times New Roman"/>
          <w:sz w:val="24"/>
          <w:szCs w:val="24"/>
          <w:lang w:val="en-GB"/>
        </w:rPr>
        <w:t xml:space="preserve"> </w:t>
      </w:r>
      <w:proofErr w:type="spellStart"/>
      <w:r w:rsidRPr="00DF05CA">
        <w:rPr>
          <w:rFonts w:ascii="Times New Roman" w:hAnsi="Times New Roman"/>
          <w:sz w:val="24"/>
          <w:szCs w:val="24"/>
          <w:lang w:val="en-GB"/>
        </w:rPr>
        <w:t>en</w:t>
      </w:r>
      <w:proofErr w:type="spellEnd"/>
      <w:r w:rsidRPr="00DF05CA">
        <w:rPr>
          <w:rFonts w:ascii="Times New Roman" w:hAnsi="Times New Roman"/>
          <w:sz w:val="24"/>
          <w:szCs w:val="24"/>
          <w:lang w:val="en-GB"/>
        </w:rPr>
        <w:t xml:space="preserve"> Red de Salud Mental (CIBERSAM), 48940 </w:t>
      </w:r>
      <w:proofErr w:type="spellStart"/>
      <w:r w:rsidRPr="00DF05CA">
        <w:rPr>
          <w:rFonts w:ascii="Times New Roman" w:hAnsi="Times New Roman"/>
          <w:sz w:val="24"/>
          <w:szCs w:val="24"/>
          <w:lang w:val="en-GB"/>
        </w:rPr>
        <w:t>Leioa</w:t>
      </w:r>
      <w:proofErr w:type="spellEnd"/>
      <w:r w:rsidRPr="00DF05CA">
        <w:rPr>
          <w:rFonts w:ascii="Times New Roman" w:hAnsi="Times New Roman"/>
          <w:sz w:val="24"/>
          <w:szCs w:val="24"/>
          <w:lang w:val="en-GB"/>
        </w:rPr>
        <w:t xml:space="preserve">, Bizkaia, Spain. </w:t>
      </w:r>
    </w:p>
    <w:p w14:paraId="06E415FD" w14:textId="6C937DAB" w:rsidR="00C6653C" w:rsidRDefault="00C6653C" w:rsidP="00C6653C">
      <w:pPr>
        <w:pStyle w:val="MDPI16affiliation"/>
        <w:spacing w:line="480" w:lineRule="auto"/>
        <w:jc w:val="both"/>
        <w:rPr>
          <w:rFonts w:ascii="Times New Roman" w:hAnsi="Times New Roman"/>
          <w:sz w:val="24"/>
          <w:szCs w:val="24"/>
          <w:lang w:val="en-GB"/>
        </w:rPr>
      </w:pPr>
      <w:r w:rsidRPr="00486F99">
        <w:rPr>
          <w:rFonts w:ascii="Times New Roman" w:hAnsi="Times New Roman"/>
          <w:sz w:val="24"/>
          <w:szCs w:val="24"/>
          <w:vertAlign w:val="superscript"/>
          <w:lang w:val="en-GB"/>
        </w:rPr>
        <w:t>d</w:t>
      </w:r>
      <w:r w:rsidRPr="00486F99">
        <w:rPr>
          <w:rFonts w:ascii="Times New Roman" w:hAnsi="Times New Roman"/>
          <w:sz w:val="24"/>
          <w:szCs w:val="24"/>
          <w:lang w:val="en-GB"/>
        </w:rPr>
        <w:tab/>
      </w:r>
      <w:r w:rsidR="00486F99" w:rsidRPr="00486F99">
        <w:rPr>
          <w:rFonts w:ascii="Times New Roman" w:hAnsi="Times New Roman"/>
          <w:sz w:val="24"/>
          <w:szCs w:val="24"/>
          <w:lang w:val="en-GB"/>
        </w:rPr>
        <w:t xml:space="preserve">Department of Cell Biology, School of Medicine, </w:t>
      </w:r>
      <w:proofErr w:type="spellStart"/>
      <w:r w:rsidR="00486F99" w:rsidRPr="00486F99">
        <w:rPr>
          <w:rFonts w:ascii="Times New Roman" w:hAnsi="Times New Roman"/>
          <w:sz w:val="24"/>
          <w:szCs w:val="24"/>
          <w:lang w:val="en-GB"/>
        </w:rPr>
        <w:t>Complutense</w:t>
      </w:r>
      <w:proofErr w:type="spellEnd"/>
      <w:r w:rsidR="00486F99" w:rsidRPr="00486F99">
        <w:rPr>
          <w:rFonts w:ascii="Times New Roman" w:hAnsi="Times New Roman"/>
          <w:sz w:val="24"/>
          <w:szCs w:val="24"/>
          <w:lang w:val="en-GB"/>
        </w:rPr>
        <w:t xml:space="preserve"> University (UCM), 28040 Madrid, Spain</w:t>
      </w:r>
    </w:p>
    <w:p w14:paraId="67E624BD" w14:textId="77777777" w:rsidR="00486F99" w:rsidRDefault="00486F99" w:rsidP="00486F99">
      <w:pPr>
        <w:pStyle w:val="MDPI16affiliation"/>
        <w:spacing w:line="480" w:lineRule="auto"/>
        <w:rPr>
          <w:rFonts w:ascii="Times New Roman" w:hAnsi="Times New Roman"/>
          <w:sz w:val="24"/>
          <w:szCs w:val="24"/>
        </w:rPr>
      </w:pPr>
      <w:r>
        <w:rPr>
          <w:rFonts w:ascii="Times New Roman" w:hAnsi="Times New Roman"/>
          <w:sz w:val="24"/>
          <w:szCs w:val="24"/>
          <w:vertAlign w:val="superscript"/>
          <w:lang w:val="en-GB"/>
        </w:rPr>
        <w:t>e</w:t>
      </w:r>
      <w:r w:rsidRPr="00486F99">
        <w:rPr>
          <w:rFonts w:ascii="Times New Roman" w:hAnsi="Times New Roman"/>
          <w:sz w:val="24"/>
          <w:szCs w:val="24"/>
          <w:lang w:val="en-GB"/>
        </w:rPr>
        <w:tab/>
      </w:r>
      <w:r w:rsidRPr="00CD5155">
        <w:rPr>
          <w:rFonts w:ascii="Times New Roman" w:hAnsi="Times New Roman"/>
          <w:sz w:val="24"/>
          <w:szCs w:val="24"/>
        </w:rPr>
        <w:t>Drug</w:t>
      </w:r>
      <w:r>
        <w:rPr>
          <w:rFonts w:ascii="Times New Roman" w:hAnsi="Times New Roman"/>
          <w:sz w:val="24"/>
          <w:szCs w:val="24"/>
        </w:rPr>
        <w:t xml:space="preserve"> </w:t>
      </w:r>
      <w:r w:rsidRPr="00CD5155">
        <w:rPr>
          <w:rFonts w:ascii="Times New Roman" w:hAnsi="Times New Roman"/>
          <w:sz w:val="24"/>
          <w:szCs w:val="24"/>
        </w:rPr>
        <w:t>Screening</w:t>
      </w:r>
      <w:r>
        <w:rPr>
          <w:rFonts w:ascii="Times New Roman" w:hAnsi="Times New Roman"/>
          <w:sz w:val="24"/>
          <w:szCs w:val="24"/>
        </w:rPr>
        <w:t xml:space="preserve"> </w:t>
      </w:r>
      <w:r w:rsidRPr="00CD5155">
        <w:rPr>
          <w:rFonts w:ascii="Times New Roman" w:hAnsi="Times New Roman"/>
          <w:sz w:val="24"/>
          <w:szCs w:val="24"/>
        </w:rPr>
        <w:t>Platform/</w:t>
      </w:r>
      <w:r>
        <w:rPr>
          <w:rFonts w:ascii="Times New Roman" w:hAnsi="Times New Roman"/>
          <w:sz w:val="24"/>
          <w:szCs w:val="24"/>
        </w:rPr>
        <w:t xml:space="preserve"> </w:t>
      </w:r>
      <w:proofErr w:type="spellStart"/>
      <w:r w:rsidRPr="00CD5155">
        <w:rPr>
          <w:rFonts w:ascii="Times New Roman" w:hAnsi="Times New Roman"/>
          <w:sz w:val="24"/>
          <w:szCs w:val="24"/>
        </w:rPr>
        <w:t>Biofarma</w:t>
      </w:r>
      <w:proofErr w:type="spellEnd"/>
      <w:r>
        <w:rPr>
          <w:rFonts w:ascii="Times New Roman" w:hAnsi="Times New Roman"/>
          <w:sz w:val="24"/>
          <w:szCs w:val="24"/>
        </w:rPr>
        <w:t xml:space="preserve"> </w:t>
      </w:r>
      <w:r w:rsidRPr="00CD5155">
        <w:rPr>
          <w:rFonts w:ascii="Times New Roman" w:hAnsi="Times New Roman"/>
          <w:sz w:val="24"/>
          <w:szCs w:val="24"/>
        </w:rPr>
        <w:t xml:space="preserve">Research </w:t>
      </w:r>
      <w:r>
        <w:rPr>
          <w:rFonts w:ascii="Times New Roman" w:hAnsi="Times New Roman"/>
          <w:sz w:val="24"/>
          <w:szCs w:val="24"/>
        </w:rPr>
        <w:t>Group</w:t>
      </w:r>
      <w:r w:rsidRPr="00CD5155">
        <w:rPr>
          <w:rFonts w:ascii="Times New Roman" w:hAnsi="Times New Roman"/>
          <w:sz w:val="24"/>
          <w:szCs w:val="24"/>
        </w:rPr>
        <w:t>,</w:t>
      </w:r>
      <w:r>
        <w:rPr>
          <w:rFonts w:ascii="Times New Roman" w:hAnsi="Times New Roman"/>
          <w:sz w:val="24"/>
          <w:szCs w:val="24"/>
        </w:rPr>
        <w:t xml:space="preserve"> </w:t>
      </w:r>
      <w:r w:rsidRPr="00CD5155">
        <w:rPr>
          <w:rFonts w:ascii="Times New Roman" w:hAnsi="Times New Roman"/>
          <w:sz w:val="24"/>
          <w:szCs w:val="24"/>
        </w:rPr>
        <w:t>CIMUS</w:t>
      </w:r>
      <w:r>
        <w:rPr>
          <w:rFonts w:ascii="Times New Roman" w:hAnsi="Times New Roman"/>
          <w:sz w:val="24"/>
          <w:szCs w:val="24"/>
        </w:rPr>
        <w:t xml:space="preserve"> </w:t>
      </w:r>
      <w:r w:rsidRPr="00CD5155">
        <w:rPr>
          <w:rFonts w:ascii="Times New Roman" w:hAnsi="Times New Roman"/>
          <w:sz w:val="24"/>
          <w:szCs w:val="24"/>
        </w:rPr>
        <w:t>Research</w:t>
      </w:r>
      <w:r>
        <w:rPr>
          <w:rFonts w:ascii="Times New Roman" w:hAnsi="Times New Roman"/>
          <w:sz w:val="24"/>
          <w:szCs w:val="24"/>
        </w:rPr>
        <w:t xml:space="preserve"> </w:t>
      </w:r>
      <w:r w:rsidRPr="00CD5155">
        <w:rPr>
          <w:rFonts w:ascii="Times New Roman" w:hAnsi="Times New Roman"/>
          <w:sz w:val="24"/>
          <w:szCs w:val="24"/>
        </w:rPr>
        <w:t>Center,</w:t>
      </w:r>
      <w:r>
        <w:rPr>
          <w:rFonts w:ascii="Times New Roman" w:hAnsi="Times New Roman"/>
          <w:sz w:val="24"/>
          <w:szCs w:val="24"/>
        </w:rPr>
        <w:t xml:space="preserve"> </w:t>
      </w:r>
      <w:r w:rsidRPr="00CD5155">
        <w:rPr>
          <w:rFonts w:ascii="Times New Roman" w:hAnsi="Times New Roman"/>
          <w:sz w:val="24"/>
          <w:szCs w:val="24"/>
        </w:rPr>
        <w:t>University</w:t>
      </w:r>
      <w:r>
        <w:rPr>
          <w:rFonts w:ascii="Times New Roman" w:hAnsi="Times New Roman"/>
          <w:sz w:val="24"/>
          <w:szCs w:val="24"/>
        </w:rPr>
        <w:t xml:space="preserve"> </w:t>
      </w:r>
      <w:r w:rsidRPr="00CD5155">
        <w:rPr>
          <w:rFonts w:ascii="Times New Roman" w:hAnsi="Times New Roman"/>
          <w:sz w:val="24"/>
          <w:szCs w:val="24"/>
        </w:rPr>
        <w:t>of</w:t>
      </w:r>
      <w:r>
        <w:rPr>
          <w:rFonts w:ascii="Times New Roman" w:hAnsi="Times New Roman"/>
          <w:sz w:val="24"/>
          <w:szCs w:val="24"/>
        </w:rPr>
        <w:t xml:space="preserve"> </w:t>
      </w:r>
      <w:r w:rsidRPr="00CD5155">
        <w:rPr>
          <w:rFonts w:ascii="Times New Roman" w:hAnsi="Times New Roman"/>
          <w:sz w:val="24"/>
          <w:szCs w:val="24"/>
        </w:rPr>
        <w:t>Santiago</w:t>
      </w:r>
      <w:r>
        <w:rPr>
          <w:rFonts w:ascii="Times New Roman" w:hAnsi="Times New Roman"/>
          <w:sz w:val="24"/>
          <w:szCs w:val="24"/>
        </w:rPr>
        <w:t xml:space="preserve"> </w:t>
      </w:r>
      <w:r w:rsidRPr="00CD5155">
        <w:rPr>
          <w:rFonts w:ascii="Times New Roman" w:hAnsi="Times New Roman"/>
          <w:sz w:val="24"/>
          <w:szCs w:val="24"/>
        </w:rPr>
        <w:t>de Compostela</w:t>
      </w:r>
      <w:r>
        <w:rPr>
          <w:rFonts w:ascii="Times New Roman" w:hAnsi="Times New Roman"/>
          <w:sz w:val="24"/>
          <w:szCs w:val="24"/>
        </w:rPr>
        <w:t xml:space="preserve"> </w:t>
      </w:r>
      <w:r w:rsidRPr="00CD5155">
        <w:rPr>
          <w:rFonts w:ascii="Times New Roman" w:hAnsi="Times New Roman"/>
          <w:sz w:val="24"/>
          <w:szCs w:val="24"/>
        </w:rPr>
        <w:t>(USC),</w:t>
      </w:r>
      <w:r>
        <w:rPr>
          <w:rFonts w:ascii="Times New Roman" w:hAnsi="Times New Roman"/>
          <w:sz w:val="24"/>
          <w:szCs w:val="24"/>
        </w:rPr>
        <w:t xml:space="preserve"> </w:t>
      </w:r>
      <w:r w:rsidRPr="00CD5155">
        <w:rPr>
          <w:rFonts w:ascii="Times New Roman" w:hAnsi="Times New Roman"/>
          <w:sz w:val="24"/>
          <w:szCs w:val="24"/>
        </w:rPr>
        <w:t>Santiago</w:t>
      </w:r>
      <w:r>
        <w:rPr>
          <w:rFonts w:ascii="Times New Roman" w:hAnsi="Times New Roman"/>
          <w:sz w:val="24"/>
          <w:szCs w:val="24"/>
        </w:rPr>
        <w:t xml:space="preserve"> </w:t>
      </w:r>
      <w:r w:rsidRPr="00CD5155">
        <w:rPr>
          <w:rFonts w:ascii="Times New Roman" w:hAnsi="Times New Roman"/>
          <w:sz w:val="24"/>
          <w:szCs w:val="24"/>
        </w:rPr>
        <w:t>de</w:t>
      </w:r>
      <w:r>
        <w:rPr>
          <w:rFonts w:ascii="Times New Roman" w:hAnsi="Times New Roman"/>
          <w:sz w:val="24"/>
          <w:szCs w:val="24"/>
        </w:rPr>
        <w:t xml:space="preserve"> </w:t>
      </w:r>
      <w:r w:rsidRPr="00CD5155">
        <w:rPr>
          <w:rFonts w:ascii="Times New Roman" w:hAnsi="Times New Roman"/>
          <w:sz w:val="24"/>
          <w:szCs w:val="24"/>
        </w:rPr>
        <w:t>Compostela</w:t>
      </w:r>
      <w:r>
        <w:rPr>
          <w:rFonts w:ascii="Times New Roman" w:hAnsi="Times New Roman"/>
          <w:sz w:val="24"/>
          <w:szCs w:val="24"/>
        </w:rPr>
        <w:t xml:space="preserve"> </w:t>
      </w:r>
      <w:r w:rsidRPr="00CD5155">
        <w:rPr>
          <w:rFonts w:ascii="Times New Roman" w:hAnsi="Times New Roman"/>
          <w:sz w:val="24"/>
          <w:szCs w:val="24"/>
        </w:rPr>
        <w:t>15782,</w:t>
      </w:r>
      <w:r>
        <w:rPr>
          <w:rFonts w:ascii="Times New Roman" w:hAnsi="Times New Roman"/>
          <w:sz w:val="24"/>
          <w:szCs w:val="24"/>
        </w:rPr>
        <w:t xml:space="preserve"> </w:t>
      </w:r>
      <w:r w:rsidRPr="00CD5155">
        <w:rPr>
          <w:rFonts w:ascii="Times New Roman" w:hAnsi="Times New Roman"/>
          <w:sz w:val="24"/>
          <w:szCs w:val="24"/>
        </w:rPr>
        <w:t>Spain</w:t>
      </w:r>
      <w:r>
        <w:rPr>
          <w:rFonts w:ascii="Times New Roman" w:hAnsi="Times New Roman"/>
          <w:sz w:val="24"/>
          <w:szCs w:val="24"/>
        </w:rPr>
        <w:t>.</w:t>
      </w:r>
    </w:p>
    <w:p w14:paraId="1BC63DBF" w14:textId="031C4B85" w:rsidR="00060D9F" w:rsidRPr="00486F99" w:rsidRDefault="00486F99" w:rsidP="00D91FD5">
      <w:pPr>
        <w:pStyle w:val="MDPI16affiliation"/>
        <w:spacing w:after="240" w:line="480" w:lineRule="auto"/>
        <w:jc w:val="both"/>
        <w:rPr>
          <w:rFonts w:ascii="Times New Roman" w:eastAsia="SimSun" w:hAnsi="Times New Roman"/>
          <w:sz w:val="24"/>
          <w:szCs w:val="24"/>
          <w:lang w:val="es-ES" w:eastAsia="zh-CN" w:bidi="ar-SA"/>
        </w:rPr>
      </w:pPr>
      <w:r>
        <w:rPr>
          <w:rFonts w:ascii="Times New Roman" w:hAnsi="Times New Roman"/>
          <w:sz w:val="24"/>
          <w:szCs w:val="24"/>
          <w:vertAlign w:val="superscript"/>
          <w:lang w:val="es-ES"/>
        </w:rPr>
        <w:t>f</w:t>
      </w:r>
      <w:r w:rsidR="00C6653C" w:rsidRPr="00486F99">
        <w:rPr>
          <w:rFonts w:ascii="Times New Roman" w:hAnsi="Times New Roman"/>
          <w:sz w:val="24"/>
          <w:szCs w:val="24"/>
          <w:lang w:val="es-ES"/>
        </w:rPr>
        <w:t xml:space="preserve"> </w:t>
      </w:r>
      <w:r w:rsidRPr="00486F99">
        <w:rPr>
          <w:rFonts w:ascii="Times New Roman" w:eastAsia="SimSun" w:hAnsi="Times New Roman"/>
          <w:sz w:val="24"/>
          <w:szCs w:val="24"/>
          <w:lang w:val="es-ES" w:eastAsia="zh-CN" w:bidi="ar-SA"/>
        </w:rPr>
        <w:t>Fundación MEDINA Centro de Excelencia en Investigación de Medicamentos Innovadores en Andalucía,</w:t>
      </w:r>
      <w:r>
        <w:rPr>
          <w:rFonts w:ascii="Times New Roman" w:eastAsia="SimSun" w:hAnsi="Times New Roman"/>
          <w:sz w:val="24"/>
          <w:szCs w:val="24"/>
          <w:lang w:val="es-ES" w:eastAsia="zh-CN" w:bidi="ar-SA"/>
        </w:rPr>
        <w:t xml:space="preserve"> </w:t>
      </w:r>
      <w:r w:rsidRPr="00486F99">
        <w:rPr>
          <w:rFonts w:ascii="Times New Roman" w:eastAsia="SimSun" w:hAnsi="Times New Roman"/>
          <w:sz w:val="24"/>
          <w:szCs w:val="24"/>
          <w:lang w:val="es-ES" w:eastAsia="zh-CN" w:bidi="ar-SA"/>
        </w:rPr>
        <w:t xml:space="preserve">Avda. del Conocimiento 34, 18016 Armilla, </w:t>
      </w:r>
      <w:proofErr w:type="spellStart"/>
      <w:r w:rsidRPr="00486F99">
        <w:rPr>
          <w:rFonts w:ascii="Times New Roman" w:eastAsia="SimSun" w:hAnsi="Times New Roman"/>
          <w:sz w:val="24"/>
          <w:szCs w:val="24"/>
          <w:lang w:val="es-ES" w:eastAsia="zh-CN" w:bidi="ar-SA"/>
        </w:rPr>
        <w:t>Spain</w:t>
      </w:r>
      <w:proofErr w:type="spellEnd"/>
    </w:p>
    <w:p w14:paraId="5A220CB8" w14:textId="772C875A" w:rsidR="006A19F6" w:rsidRDefault="001D0E5D" w:rsidP="006A19F6">
      <w:pPr>
        <w:spacing w:after="240" w:line="480" w:lineRule="auto"/>
        <w:ind w:firstLine="113"/>
        <w:jc w:val="both"/>
        <w:rPr>
          <w:rFonts w:ascii="Times New Roman" w:hAnsi="Times New Roman" w:cs="Times New Roman"/>
          <w:sz w:val="24"/>
          <w:szCs w:val="24"/>
          <w:lang w:val="en-GB"/>
        </w:rPr>
      </w:pPr>
      <w:r w:rsidRPr="001D0E5D">
        <w:rPr>
          <w:rFonts w:ascii="Times New Roman" w:hAnsi="Times New Roman" w:cs="Times New Roman"/>
          <w:sz w:val="24"/>
          <w:szCs w:val="24"/>
          <w:lang w:val="en-GB"/>
        </w:rPr>
        <w:t>Alzheimer’s</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 xml:space="preserve">disease (AD) </w:t>
      </w:r>
      <w:r>
        <w:rPr>
          <w:rFonts w:ascii="Times New Roman" w:hAnsi="Times New Roman" w:cs="Times New Roman"/>
          <w:sz w:val="24"/>
          <w:szCs w:val="24"/>
          <w:lang w:val="en-GB"/>
        </w:rPr>
        <w:t>is</w:t>
      </w:r>
      <w:r w:rsidRPr="001D0E5D">
        <w:rPr>
          <w:rFonts w:ascii="Times New Roman" w:hAnsi="Times New Roman" w:cs="Times New Roman"/>
          <w:sz w:val="24"/>
          <w:szCs w:val="24"/>
          <w:lang w:val="en-GB"/>
        </w:rPr>
        <w:t xml:space="preserve"> the most dominant neurodegenerative diseases, without efficacious drugs, and with only a few therapeutic</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targets identified. In this scenario, we aim to find molecular entities that modulate imidazoline</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I</w:t>
      </w:r>
      <w:r w:rsidRPr="001D0E5D">
        <w:rPr>
          <w:rFonts w:ascii="Times New Roman" w:hAnsi="Times New Roman" w:cs="Times New Roman"/>
          <w:sz w:val="24"/>
          <w:szCs w:val="24"/>
          <w:vertAlign w:val="subscript"/>
          <w:lang w:val="en-GB"/>
        </w:rPr>
        <w:t>2</w:t>
      </w:r>
      <w:r w:rsidRPr="001D0E5D">
        <w:rPr>
          <w:rFonts w:ascii="Times New Roman" w:hAnsi="Times New Roman" w:cs="Times New Roman"/>
          <w:sz w:val="24"/>
          <w:szCs w:val="24"/>
          <w:lang w:val="en-GB"/>
        </w:rPr>
        <w:t xml:space="preserve"> receptors (I</w:t>
      </w:r>
      <w:r w:rsidRPr="001D0E5D">
        <w:rPr>
          <w:rFonts w:ascii="Times New Roman" w:hAnsi="Times New Roman" w:cs="Times New Roman"/>
          <w:sz w:val="24"/>
          <w:szCs w:val="24"/>
          <w:vertAlign w:val="subscript"/>
          <w:lang w:val="en-GB"/>
        </w:rPr>
        <w:t>2</w:t>
      </w:r>
      <w:r w:rsidRPr="001D0E5D">
        <w:rPr>
          <w:rFonts w:ascii="Times New Roman" w:hAnsi="Times New Roman" w:cs="Times New Roman"/>
          <w:sz w:val="24"/>
          <w:szCs w:val="24"/>
          <w:lang w:val="en-GB"/>
        </w:rPr>
        <w:t xml:space="preserve">-IRs) that have been pointed out as relevant targets </w:t>
      </w:r>
      <w:r w:rsidRPr="001D0E5D">
        <w:rPr>
          <w:rFonts w:ascii="Times New Roman" w:hAnsi="Times New Roman" w:cs="Times New Roman"/>
          <w:sz w:val="24"/>
          <w:szCs w:val="24"/>
          <w:lang w:val="en-GB"/>
        </w:rPr>
        <w:lastRenderedPageBreak/>
        <w:t>in AD.</w:t>
      </w:r>
      <w:r w:rsidR="00720783" w:rsidRPr="00720783">
        <w:rPr>
          <w:rFonts w:ascii="Times New Roman" w:hAnsi="Times New Roman" w:cs="Times New Roman"/>
          <w:sz w:val="24"/>
          <w:szCs w:val="24"/>
          <w:vertAlign w:val="superscript"/>
          <w:lang w:val="en-GB"/>
        </w:rPr>
        <w:t>1</w:t>
      </w:r>
      <w:r w:rsidR="006A19F6">
        <w:rPr>
          <w:rFonts w:ascii="Times New Roman" w:hAnsi="Times New Roman" w:cs="Times New Roman"/>
          <w:sz w:val="24"/>
          <w:szCs w:val="24"/>
          <w:vertAlign w:val="superscript"/>
          <w:lang w:val="en-GB"/>
        </w:rPr>
        <w:t xml:space="preserve">,2 </w:t>
      </w:r>
      <w:r w:rsidR="000D3AFA">
        <w:rPr>
          <w:rFonts w:ascii="Times New Roman" w:hAnsi="Times New Roman" w:cs="Times New Roman"/>
          <w:sz w:val="24"/>
          <w:szCs w:val="24"/>
          <w:lang w:val="en-GB"/>
        </w:rPr>
        <w:t>In this work, w</w:t>
      </w:r>
      <w:r w:rsidRPr="001D0E5D">
        <w:rPr>
          <w:rFonts w:ascii="Times New Roman" w:hAnsi="Times New Roman" w:cs="Times New Roman"/>
          <w:sz w:val="24"/>
          <w:szCs w:val="24"/>
          <w:lang w:val="en-GB"/>
        </w:rPr>
        <w:t>e explored</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structural modifications of well-established I</w:t>
      </w:r>
      <w:r w:rsidRPr="001D0E5D">
        <w:rPr>
          <w:rFonts w:ascii="Times New Roman" w:hAnsi="Times New Roman" w:cs="Times New Roman"/>
          <w:sz w:val="24"/>
          <w:szCs w:val="24"/>
          <w:vertAlign w:val="subscript"/>
          <w:lang w:val="en-GB"/>
        </w:rPr>
        <w:t>2</w:t>
      </w:r>
      <w:r w:rsidRPr="001D0E5D">
        <w:rPr>
          <w:rFonts w:ascii="Times New Roman" w:hAnsi="Times New Roman" w:cs="Times New Roman"/>
          <w:sz w:val="24"/>
          <w:szCs w:val="24"/>
          <w:lang w:val="en-GB"/>
        </w:rPr>
        <w:t>-IR ligands, giving access to derivatives with an</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imidazole-linked heterocycle as a common key feature</w:t>
      </w:r>
      <w:r w:rsidR="000D3AFA">
        <w:rPr>
          <w:rFonts w:ascii="Times New Roman" w:hAnsi="Times New Roman" w:cs="Times New Roman"/>
          <w:sz w:val="24"/>
          <w:szCs w:val="24"/>
          <w:lang w:val="en-GB"/>
        </w:rPr>
        <w:t xml:space="preserve"> </w:t>
      </w:r>
      <w:r w:rsidR="000D3AFA" w:rsidRPr="00060D9F">
        <w:rPr>
          <w:rFonts w:ascii="Times New Roman" w:hAnsi="Times New Roman" w:cs="Times New Roman"/>
          <w:sz w:val="24"/>
          <w:szCs w:val="24"/>
          <w:lang w:val="en-GB"/>
        </w:rPr>
        <w:t xml:space="preserve">that showed </w:t>
      </w:r>
      <w:r w:rsidR="000D3AFA" w:rsidRPr="000D3AFA">
        <w:rPr>
          <w:rFonts w:ascii="Times New Roman" w:hAnsi="Times New Roman" w:cs="Times New Roman"/>
          <w:sz w:val="24"/>
          <w:szCs w:val="24"/>
          <w:lang w:val="en-GB"/>
        </w:rPr>
        <w:t>good brain permeation</w:t>
      </w:r>
      <w:r w:rsidR="000D3AFA">
        <w:rPr>
          <w:rFonts w:ascii="Times New Roman" w:hAnsi="Times New Roman" w:cs="Times New Roman"/>
          <w:sz w:val="24"/>
          <w:szCs w:val="24"/>
          <w:lang w:val="en-GB"/>
        </w:rPr>
        <w:t xml:space="preserve"> and </w:t>
      </w:r>
      <w:r w:rsidR="000D3AFA" w:rsidRPr="000D3AFA">
        <w:rPr>
          <w:rFonts w:ascii="Times New Roman" w:hAnsi="Times New Roman" w:cs="Times New Roman"/>
          <w:sz w:val="24"/>
          <w:szCs w:val="24"/>
          <w:lang w:val="en-GB"/>
        </w:rPr>
        <w:t>affinity/selectivity</w:t>
      </w:r>
      <w:r w:rsidR="000D3AFA">
        <w:rPr>
          <w:rFonts w:ascii="Times New Roman" w:hAnsi="Times New Roman" w:cs="Times New Roman"/>
          <w:sz w:val="24"/>
          <w:szCs w:val="24"/>
          <w:lang w:val="en-GB"/>
        </w:rPr>
        <w:t xml:space="preserve"> upon </w:t>
      </w:r>
      <w:r w:rsidR="000D3AFA" w:rsidRPr="000D3AFA">
        <w:rPr>
          <w:rFonts w:ascii="Times New Roman" w:hAnsi="Times New Roman" w:cs="Times New Roman"/>
          <w:sz w:val="24"/>
          <w:szCs w:val="24"/>
          <w:lang w:val="en-GB"/>
        </w:rPr>
        <w:t>I</w:t>
      </w:r>
      <w:r w:rsidR="000D3AFA" w:rsidRPr="000D3AFA">
        <w:rPr>
          <w:rFonts w:ascii="Times New Roman" w:hAnsi="Times New Roman" w:cs="Times New Roman"/>
          <w:sz w:val="24"/>
          <w:szCs w:val="24"/>
          <w:vertAlign w:val="subscript"/>
          <w:lang w:val="en-GB"/>
        </w:rPr>
        <w:t>2</w:t>
      </w:r>
      <w:r w:rsidR="000D3AFA" w:rsidRPr="000D3AFA">
        <w:rPr>
          <w:rFonts w:ascii="Times New Roman" w:hAnsi="Times New Roman" w:cs="Times New Roman"/>
          <w:sz w:val="24"/>
          <w:szCs w:val="24"/>
          <w:lang w:val="en-GB"/>
        </w:rPr>
        <w:t>-IR</w:t>
      </w:r>
      <w:r w:rsidR="000D3AFA">
        <w:rPr>
          <w:rFonts w:ascii="Times New Roman" w:hAnsi="Times New Roman" w:cs="Times New Roman"/>
          <w:sz w:val="24"/>
          <w:szCs w:val="24"/>
          <w:lang w:val="en-GB"/>
        </w:rPr>
        <w:t>. It</w:t>
      </w:r>
      <w:r w:rsidR="000D3AFA" w:rsidRPr="000D3AFA">
        <w:rPr>
          <w:rFonts w:ascii="Times New Roman" w:hAnsi="Times New Roman" w:cs="Times New Roman"/>
          <w:sz w:val="24"/>
          <w:szCs w:val="24"/>
          <w:lang w:val="en-GB"/>
        </w:rPr>
        <w:t xml:space="preserve"> permitted the proposal of a pharmacophore</w:t>
      </w:r>
      <w:r w:rsidR="000D3AFA">
        <w:rPr>
          <w:rFonts w:ascii="Times New Roman" w:hAnsi="Times New Roman" w:cs="Times New Roman"/>
          <w:sz w:val="24"/>
          <w:szCs w:val="24"/>
          <w:lang w:val="en-GB"/>
        </w:rPr>
        <w:t xml:space="preserve"> </w:t>
      </w:r>
      <w:r w:rsidR="000D3AFA" w:rsidRPr="000D3AFA">
        <w:rPr>
          <w:rFonts w:ascii="Times New Roman" w:hAnsi="Times New Roman" w:cs="Times New Roman"/>
          <w:sz w:val="24"/>
          <w:szCs w:val="24"/>
          <w:lang w:val="en-GB"/>
        </w:rPr>
        <w:t>after 3D-QSAR, and the theoretical ADME and physicochemical parameters were calculated</w:t>
      </w:r>
      <w:r w:rsidR="000D3AFA">
        <w:rPr>
          <w:rFonts w:ascii="Times New Roman" w:hAnsi="Times New Roman" w:cs="Times New Roman"/>
          <w:sz w:val="24"/>
          <w:szCs w:val="24"/>
          <w:lang w:val="en-GB"/>
        </w:rPr>
        <w:t xml:space="preserve"> </w:t>
      </w:r>
      <w:r w:rsidR="000D3AFA" w:rsidRPr="000D3AFA">
        <w:rPr>
          <w:rFonts w:ascii="Times New Roman" w:hAnsi="Times New Roman" w:cs="Times New Roman"/>
          <w:sz w:val="24"/>
          <w:szCs w:val="24"/>
          <w:lang w:val="en-GB"/>
        </w:rPr>
        <w:t>to rule out warnings to continue with the medicinal chemistry program</w:t>
      </w:r>
      <w:r w:rsidR="000D3AFA">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Selected compounds showed neuroprotective properties and beneficial effects in an in vitro model</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of Parkinson’s disease</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and showed crucial anti-inflammatory effects in a cellular model</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of neuroinflammation. After a preliminary pharmacokinetic study, we explored the action of our</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representative 2-(benzo[b]thiophen-2-yl)-1H-imidazole LSL33 in a mouse model of AD (5xFAD).</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Oral administration of LSL33 at 2 mg/Kg for 4 weeks ameliorated 5XFAD cognitive impairment</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and synaptic plasticity, as well as reduced neuroinflammation markers. In summary, this new I</w:t>
      </w:r>
      <w:r w:rsidRPr="001C459E">
        <w:rPr>
          <w:rFonts w:ascii="Times New Roman" w:hAnsi="Times New Roman" w:cs="Times New Roman"/>
          <w:sz w:val="24"/>
          <w:szCs w:val="24"/>
          <w:vertAlign w:val="subscript"/>
          <w:lang w:val="en-GB"/>
        </w:rPr>
        <w:t>2</w:t>
      </w:r>
      <w:r w:rsidRPr="001D0E5D">
        <w:rPr>
          <w:rFonts w:ascii="Times New Roman" w:hAnsi="Times New Roman" w:cs="Times New Roman"/>
          <w:sz w:val="24"/>
          <w:szCs w:val="24"/>
          <w:lang w:val="en-GB"/>
        </w:rPr>
        <w:t>-IR</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ligand that promoted beneficial effects in a well-established AD mouse model should be considered a</w:t>
      </w:r>
      <w:r>
        <w:rPr>
          <w:rFonts w:ascii="Times New Roman" w:hAnsi="Times New Roman" w:cs="Times New Roman"/>
          <w:sz w:val="24"/>
          <w:szCs w:val="24"/>
          <w:lang w:val="en-GB"/>
        </w:rPr>
        <w:t xml:space="preserve"> </w:t>
      </w:r>
      <w:r w:rsidRPr="001D0E5D">
        <w:rPr>
          <w:rFonts w:ascii="Times New Roman" w:hAnsi="Times New Roman" w:cs="Times New Roman"/>
          <w:sz w:val="24"/>
          <w:szCs w:val="24"/>
          <w:lang w:val="en-GB"/>
        </w:rPr>
        <w:t>promising therapeutic strategy for neurodegeneration.</w:t>
      </w:r>
    </w:p>
    <w:p w14:paraId="6FBE5E63" w14:textId="77777777" w:rsidR="00B7465F" w:rsidRPr="00060D9F" w:rsidRDefault="00B7465F" w:rsidP="006A19F6">
      <w:pPr>
        <w:spacing w:after="240" w:line="480" w:lineRule="auto"/>
        <w:ind w:firstLine="113"/>
        <w:jc w:val="both"/>
        <w:rPr>
          <w:rFonts w:ascii="Times New Roman" w:hAnsi="Times New Roman" w:cs="Times New Roman"/>
          <w:sz w:val="24"/>
          <w:szCs w:val="24"/>
          <w:lang w:val="en-GB"/>
        </w:rPr>
      </w:pPr>
    </w:p>
    <w:p w14:paraId="555C0E91" w14:textId="77777777" w:rsidR="00060D9F" w:rsidRPr="00060D9F" w:rsidRDefault="00060D9F" w:rsidP="00060D9F">
      <w:pPr>
        <w:jc w:val="both"/>
        <w:rPr>
          <w:rFonts w:ascii="Times New Roman" w:hAnsi="Times New Roman" w:cs="Times New Roman"/>
          <w:sz w:val="24"/>
          <w:szCs w:val="24"/>
          <w:lang w:val="en-GB"/>
        </w:rPr>
      </w:pPr>
      <w:r w:rsidRPr="00060D9F">
        <w:rPr>
          <w:rFonts w:ascii="Times New Roman" w:hAnsi="Times New Roman" w:cs="Times New Roman"/>
          <w:sz w:val="24"/>
          <w:szCs w:val="24"/>
          <w:lang w:val="en-GB"/>
        </w:rPr>
        <w:t>References:</w:t>
      </w:r>
    </w:p>
    <w:p w14:paraId="47A7B7DA" w14:textId="435B3154" w:rsidR="00060D9F" w:rsidRPr="006A19F6" w:rsidRDefault="00060D9F" w:rsidP="00060D9F">
      <w:pPr>
        <w:jc w:val="both"/>
        <w:rPr>
          <w:rFonts w:ascii="Times New Roman" w:hAnsi="Times New Roman" w:cs="Times New Roman"/>
          <w:sz w:val="24"/>
          <w:szCs w:val="24"/>
          <w:highlight w:val="yellow"/>
          <w:lang w:val="es-ES"/>
        </w:rPr>
      </w:pPr>
      <w:r w:rsidRPr="006A19F6">
        <w:rPr>
          <w:rFonts w:ascii="Times New Roman" w:hAnsi="Times New Roman" w:cs="Times New Roman"/>
          <w:sz w:val="24"/>
          <w:szCs w:val="24"/>
          <w:lang w:val="es-ES"/>
        </w:rPr>
        <w:t xml:space="preserve">[1] </w:t>
      </w:r>
      <w:r w:rsidR="006A19F6" w:rsidRPr="006A19F6">
        <w:rPr>
          <w:rFonts w:ascii="Times New Roman" w:hAnsi="Times New Roman" w:cs="Times New Roman"/>
          <w:sz w:val="24"/>
          <w:szCs w:val="24"/>
          <w:lang w:val="es-ES"/>
        </w:rPr>
        <w:t xml:space="preserve">F. </w:t>
      </w:r>
      <w:proofErr w:type="spellStart"/>
      <w:r w:rsidR="006A19F6" w:rsidRPr="006A19F6">
        <w:rPr>
          <w:rFonts w:ascii="Times New Roman" w:hAnsi="Times New Roman" w:cs="Times New Roman"/>
          <w:sz w:val="24"/>
          <w:szCs w:val="24"/>
          <w:lang w:val="es-ES"/>
        </w:rPr>
        <w:t>Vasilopolou</w:t>
      </w:r>
      <w:proofErr w:type="spellEnd"/>
      <w:r w:rsidR="006A19F6" w:rsidRPr="006A19F6">
        <w:rPr>
          <w:rFonts w:ascii="Times New Roman" w:hAnsi="Times New Roman" w:cs="Times New Roman"/>
          <w:sz w:val="24"/>
          <w:szCs w:val="24"/>
          <w:lang w:val="es-ES"/>
        </w:rPr>
        <w:t xml:space="preserve">, S. Rodríguez-Arévalo, A. </w:t>
      </w:r>
      <w:proofErr w:type="spellStart"/>
      <w:r w:rsidR="006A19F6" w:rsidRPr="006A19F6">
        <w:rPr>
          <w:rFonts w:ascii="Times New Roman" w:hAnsi="Times New Roman" w:cs="Times New Roman"/>
          <w:sz w:val="24"/>
          <w:szCs w:val="24"/>
          <w:lang w:val="es-ES"/>
        </w:rPr>
        <w:t>Bagán</w:t>
      </w:r>
      <w:proofErr w:type="spellEnd"/>
      <w:r w:rsidR="006A19F6" w:rsidRPr="006A19F6">
        <w:rPr>
          <w:rFonts w:ascii="Times New Roman" w:hAnsi="Times New Roman" w:cs="Times New Roman"/>
          <w:sz w:val="24"/>
          <w:szCs w:val="24"/>
          <w:lang w:val="es-ES"/>
        </w:rPr>
        <w:t xml:space="preserve">, C. Escolano, C. </w:t>
      </w:r>
      <w:proofErr w:type="spellStart"/>
      <w:r w:rsidR="006A19F6" w:rsidRPr="006A19F6">
        <w:rPr>
          <w:rFonts w:ascii="Times New Roman" w:hAnsi="Times New Roman" w:cs="Times New Roman"/>
          <w:sz w:val="24"/>
          <w:szCs w:val="24"/>
          <w:lang w:val="es-ES"/>
        </w:rPr>
        <w:t>Griñán</w:t>
      </w:r>
      <w:proofErr w:type="spellEnd"/>
      <w:r w:rsidR="006A19F6" w:rsidRPr="006A19F6">
        <w:rPr>
          <w:rFonts w:ascii="Times New Roman" w:hAnsi="Times New Roman" w:cs="Times New Roman"/>
          <w:sz w:val="24"/>
          <w:szCs w:val="24"/>
          <w:lang w:val="es-ES"/>
        </w:rPr>
        <w:t xml:space="preserve">-Ferré, M. </w:t>
      </w:r>
      <w:proofErr w:type="spellStart"/>
      <w:r w:rsidR="006A19F6" w:rsidRPr="006A19F6">
        <w:rPr>
          <w:rFonts w:ascii="Times New Roman" w:hAnsi="Times New Roman" w:cs="Times New Roman"/>
          <w:sz w:val="24"/>
          <w:szCs w:val="24"/>
          <w:lang w:val="es-ES"/>
        </w:rPr>
        <w:t>Pallàs</w:t>
      </w:r>
      <w:proofErr w:type="spellEnd"/>
      <w:proofErr w:type="gramStart"/>
      <w:r w:rsidR="006A19F6" w:rsidRPr="006A19F6">
        <w:rPr>
          <w:rFonts w:ascii="Times New Roman" w:hAnsi="Times New Roman" w:cs="Times New Roman"/>
          <w:sz w:val="24"/>
          <w:szCs w:val="24"/>
          <w:lang w:val="es-ES"/>
        </w:rPr>
        <w:t>, ,</w:t>
      </w:r>
      <w:proofErr w:type="gramEnd"/>
      <w:r w:rsidR="006A19F6" w:rsidRPr="006A19F6">
        <w:rPr>
          <w:rFonts w:ascii="Times New Roman" w:hAnsi="Times New Roman" w:cs="Times New Roman"/>
          <w:sz w:val="24"/>
          <w:szCs w:val="24"/>
          <w:lang w:val="es-ES"/>
        </w:rPr>
        <w:t xml:space="preserve"> Br. J. </w:t>
      </w:r>
      <w:proofErr w:type="spellStart"/>
      <w:r w:rsidR="006A19F6" w:rsidRPr="006A19F6">
        <w:rPr>
          <w:rFonts w:ascii="Times New Roman" w:hAnsi="Times New Roman" w:cs="Times New Roman"/>
          <w:sz w:val="24"/>
          <w:szCs w:val="24"/>
          <w:lang w:val="es-ES"/>
        </w:rPr>
        <w:t>Pharmacol</w:t>
      </w:r>
      <w:proofErr w:type="spellEnd"/>
      <w:r w:rsidR="006A19F6" w:rsidRPr="006A19F6">
        <w:rPr>
          <w:rFonts w:ascii="Times New Roman" w:hAnsi="Times New Roman" w:cs="Times New Roman"/>
          <w:sz w:val="24"/>
          <w:szCs w:val="24"/>
          <w:lang w:val="es-ES"/>
        </w:rPr>
        <w:t>. (2021) 1-17.</w:t>
      </w:r>
    </w:p>
    <w:p w14:paraId="0845049C" w14:textId="1D02DF03" w:rsidR="00060D9F" w:rsidRPr="00675B36" w:rsidRDefault="00060D9F" w:rsidP="00060D9F">
      <w:pPr>
        <w:jc w:val="both"/>
        <w:rPr>
          <w:rFonts w:ascii="Times New Roman" w:hAnsi="Times New Roman" w:cs="Times New Roman"/>
          <w:sz w:val="24"/>
          <w:szCs w:val="24"/>
          <w:lang w:val="es-ES"/>
        </w:rPr>
      </w:pPr>
      <w:r w:rsidRPr="006A19F6">
        <w:rPr>
          <w:rFonts w:ascii="Times New Roman" w:hAnsi="Times New Roman" w:cs="Times New Roman"/>
          <w:sz w:val="24"/>
          <w:szCs w:val="24"/>
          <w:lang w:val="es-ES"/>
        </w:rPr>
        <w:t>[2]</w:t>
      </w:r>
      <w:r w:rsidR="006A19F6" w:rsidRPr="006A19F6">
        <w:rPr>
          <w:rFonts w:ascii="Times New Roman" w:hAnsi="Times New Roman" w:cs="Times New Roman"/>
          <w:sz w:val="24"/>
          <w:szCs w:val="24"/>
          <w:lang w:val="es-ES"/>
        </w:rPr>
        <w:t xml:space="preserve"> S. </w:t>
      </w:r>
      <w:proofErr w:type="spellStart"/>
      <w:r w:rsidR="006A19F6" w:rsidRPr="006A19F6">
        <w:rPr>
          <w:rFonts w:ascii="Times New Roman" w:hAnsi="Times New Roman" w:cs="Times New Roman"/>
          <w:sz w:val="24"/>
          <w:szCs w:val="24"/>
          <w:lang w:val="es-ES"/>
        </w:rPr>
        <w:t>Rodriguez</w:t>
      </w:r>
      <w:proofErr w:type="spellEnd"/>
      <w:r w:rsidR="006A19F6" w:rsidRPr="006A19F6">
        <w:rPr>
          <w:rFonts w:ascii="Times New Roman" w:hAnsi="Times New Roman" w:cs="Times New Roman"/>
          <w:sz w:val="24"/>
          <w:szCs w:val="24"/>
          <w:lang w:val="es-ES"/>
        </w:rPr>
        <w:t xml:space="preserve">-Arévalo, A. </w:t>
      </w:r>
      <w:proofErr w:type="spellStart"/>
      <w:r w:rsidR="006A19F6" w:rsidRPr="006A19F6">
        <w:rPr>
          <w:rFonts w:ascii="Times New Roman" w:hAnsi="Times New Roman" w:cs="Times New Roman"/>
          <w:sz w:val="24"/>
          <w:szCs w:val="24"/>
          <w:lang w:val="es-ES"/>
        </w:rPr>
        <w:t>Bagán</w:t>
      </w:r>
      <w:proofErr w:type="spellEnd"/>
      <w:r w:rsidR="006A19F6" w:rsidRPr="006A19F6">
        <w:rPr>
          <w:rFonts w:ascii="Times New Roman" w:hAnsi="Times New Roman" w:cs="Times New Roman"/>
          <w:sz w:val="24"/>
          <w:szCs w:val="24"/>
          <w:lang w:val="es-ES"/>
        </w:rPr>
        <w:t xml:space="preserve">, C. </w:t>
      </w:r>
      <w:proofErr w:type="spellStart"/>
      <w:r w:rsidR="006A19F6" w:rsidRPr="006A19F6">
        <w:rPr>
          <w:rFonts w:ascii="Times New Roman" w:hAnsi="Times New Roman" w:cs="Times New Roman"/>
          <w:sz w:val="24"/>
          <w:szCs w:val="24"/>
          <w:lang w:val="es-ES"/>
        </w:rPr>
        <w:t>Griñán</w:t>
      </w:r>
      <w:proofErr w:type="spellEnd"/>
      <w:r w:rsidR="006A19F6" w:rsidRPr="006A19F6">
        <w:rPr>
          <w:rFonts w:ascii="Times New Roman" w:hAnsi="Times New Roman" w:cs="Times New Roman"/>
          <w:sz w:val="24"/>
          <w:szCs w:val="24"/>
          <w:lang w:val="es-ES"/>
        </w:rPr>
        <w:t xml:space="preserve">-Ferré, F. </w:t>
      </w:r>
      <w:proofErr w:type="spellStart"/>
      <w:r w:rsidR="006A19F6" w:rsidRPr="006A19F6">
        <w:rPr>
          <w:rFonts w:ascii="Times New Roman" w:hAnsi="Times New Roman" w:cs="Times New Roman"/>
          <w:sz w:val="24"/>
          <w:szCs w:val="24"/>
          <w:lang w:val="es-ES"/>
        </w:rPr>
        <w:t>Vasilopoulou</w:t>
      </w:r>
      <w:proofErr w:type="spellEnd"/>
      <w:r w:rsidR="006A19F6" w:rsidRPr="006A19F6">
        <w:rPr>
          <w:rFonts w:ascii="Times New Roman" w:hAnsi="Times New Roman" w:cs="Times New Roman"/>
          <w:sz w:val="24"/>
          <w:szCs w:val="24"/>
          <w:lang w:val="es-ES"/>
        </w:rPr>
        <w:t xml:space="preserve">, M. </w:t>
      </w:r>
      <w:proofErr w:type="spellStart"/>
      <w:r w:rsidR="006A19F6" w:rsidRPr="006A19F6">
        <w:rPr>
          <w:rFonts w:ascii="Times New Roman" w:hAnsi="Times New Roman" w:cs="Times New Roman"/>
          <w:sz w:val="24"/>
          <w:szCs w:val="24"/>
          <w:lang w:val="es-ES"/>
        </w:rPr>
        <w:t>Pallàs</w:t>
      </w:r>
      <w:proofErr w:type="spellEnd"/>
      <w:r w:rsidR="006A19F6" w:rsidRPr="006A19F6">
        <w:rPr>
          <w:rFonts w:ascii="Times New Roman" w:hAnsi="Times New Roman" w:cs="Times New Roman"/>
          <w:sz w:val="24"/>
          <w:szCs w:val="24"/>
          <w:lang w:val="es-ES"/>
        </w:rPr>
        <w:t xml:space="preserve">, I. Brocos-Mosquera, L. F. Callado, M. I. Loza, A. L. Martínez, J. Brea, B. Pérez, E. Molins, S. De </w:t>
      </w:r>
      <w:proofErr w:type="spellStart"/>
      <w:r w:rsidR="006A19F6" w:rsidRPr="006A19F6">
        <w:rPr>
          <w:rFonts w:ascii="Times New Roman" w:hAnsi="Times New Roman" w:cs="Times New Roman"/>
          <w:sz w:val="24"/>
          <w:szCs w:val="24"/>
          <w:lang w:val="es-ES"/>
        </w:rPr>
        <w:t>Jonghe</w:t>
      </w:r>
      <w:proofErr w:type="spellEnd"/>
      <w:r w:rsidR="006A19F6" w:rsidRPr="006A19F6">
        <w:rPr>
          <w:rFonts w:ascii="Times New Roman" w:hAnsi="Times New Roman" w:cs="Times New Roman"/>
          <w:sz w:val="24"/>
          <w:szCs w:val="24"/>
          <w:lang w:val="es-ES"/>
        </w:rPr>
        <w:t xml:space="preserve">, D. </w:t>
      </w:r>
      <w:proofErr w:type="spellStart"/>
      <w:r w:rsidR="006A19F6" w:rsidRPr="006A19F6">
        <w:rPr>
          <w:rFonts w:ascii="Times New Roman" w:hAnsi="Times New Roman" w:cs="Times New Roman"/>
          <w:sz w:val="24"/>
          <w:szCs w:val="24"/>
          <w:lang w:val="es-ES"/>
        </w:rPr>
        <w:t>Daelemans</w:t>
      </w:r>
      <w:proofErr w:type="spellEnd"/>
      <w:r w:rsidR="006A19F6" w:rsidRPr="006A19F6">
        <w:rPr>
          <w:rFonts w:ascii="Times New Roman" w:hAnsi="Times New Roman" w:cs="Times New Roman"/>
          <w:sz w:val="24"/>
          <w:szCs w:val="24"/>
          <w:lang w:val="es-ES"/>
        </w:rPr>
        <w:t xml:space="preserve">, M. </w:t>
      </w:r>
      <w:proofErr w:type="spellStart"/>
      <w:r w:rsidR="006A19F6" w:rsidRPr="006A19F6">
        <w:rPr>
          <w:rFonts w:ascii="Times New Roman" w:hAnsi="Times New Roman" w:cs="Times New Roman"/>
          <w:sz w:val="24"/>
          <w:szCs w:val="24"/>
          <w:lang w:val="es-ES"/>
        </w:rPr>
        <w:t>Radan</w:t>
      </w:r>
      <w:proofErr w:type="spellEnd"/>
      <w:r w:rsidR="006A19F6" w:rsidRPr="006A19F6">
        <w:rPr>
          <w:rFonts w:ascii="Times New Roman" w:hAnsi="Times New Roman" w:cs="Times New Roman"/>
          <w:sz w:val="24"/>
          <w:szCs w:val="24"/>
          <w:lang w:val="es-ES"/>
        </w:rPr>
        <w:t xml:space="preserve">, T. </w:t>
      </w:r>
      <w:proofErr w:type="spellStart"/>
      <w:r w:rsidR="006A19F6" w:rsidRPr="006A19F6">
        <w:rPr>
          <w:rFonts w:ascii="Times New Roman" w:hAnsi="Times New Roman" w:cs="Times New Roman"/>
          <w:sz w:val="24"/>
          <w:szCs w:val="24"/>
          <w:lang w:val="es-ES"/>
        </w:rPr>
        <w:t>Dijikic</w:t>
      </w:r>
      <w:proofErr w:type="spellEnd"/>
      <w:r w:rsidR="006A19F6" w:rsidRPr="006A19F6">
        <w:rPr>
          <w:rFonts w:ascii="Times New Roman" w:hAnsi="Times New Roman" w:cs="Times New Roman"/>
          <w:sz w:val="24"/>
          <w:szCs w:val="24"/>
          <w:lang w:val="es-ES"/>
        </w:rPr>
        <w:t xml:space="preserve">, K. </w:t>
      </w:r>
      <w:proofErr w:type="spellStart"/>
      <w:r w:rsidR="006A19F6" w:rsidRPr="006A19F6">
        <w:rPr>
          <w:rFonts w:ascii="Times New Roman" w:hAnsi="Times New Roman" w:cs="Times New Roman"/>
          <w:sz w:val="24"/>
          <w:szCs w:val="24"/>
          <w:lang w:val="es-ES"/>
        </w:rPr>
        <w:t>Nikolic</w:t>
      </w:r>
      <w:proofErr w:type="spellEnd"/>
      <w:r w:rsidR="006A19F6" w:rsidRPr="006A19F6">
        <w:rPr>
          <w:rFonts w:ascii="Times New Roman" w:hAnsi="Times New Roman" w:cs="Times New Roman"/>
          <w:sz w:val="24"/>
          <w:szCs w:val="24"/>
          <w:lang w:val="es-ES"/>
        </w:rPr>
        <w:t xml:space="preserve">, E. Hernández-Hernández, M. J. García-Fuster, J. A. García-Sevilla, C. Escolano, </w:t>
      </w:r>
      <w:proofErr w:type="spellStart"/>
      <w:r w:rsidR="006A19F6" w:rsidRPr="006A19F6">
        <w:rPr>
          <w:rFonts w:ascii="Times New Roman" w:hAnsi="Times New Roman" w:cs="Times New Roman"/>
          <w:sz w:val="24"/>
          <w:szCs w:val="24"/>
          <w:lang w:val="es-ES"/>
        </w:rPr>
        <w:t>Eur</w:t>
      </w:r>
      <w:proofErr w:type="spellEnd"/>
      <w:r w:rsidR="006A19F6" w:rsidRPr="006A19F6">
        <w:rPr>
          <w:rFonts w:ascii="Times New Roman" w:hAnsi="Times New Roman" w:cs="Times New Roman"/>
          <w:sz w:val="24"/>
          <w:szCs w:val="24"/>
          <w:lang w:val="es-ES"/>
        </w:rPr>
        <w:t xml:space="preserve">. J. </w:t>
      </w:r>
      <w:proofErr w:type="spellStart"/>
      <w:r w:rsidR="006A19F6" w:rsidRPr="006A19F6">
        <w:rPr>
          <w:rFonts w:ascii="Times New Roman" w:hAnsi="Times New Roman" w:cs="Times New Roman"/>
          <w:sz w:val="24"/>
          <w:szCs w:val="24"/>
          <w:lang w:val="es-ES"/>
        </w:rPr>
        <w:t>Med</w:t>
      </w:r>
      <w:proofErr w:type="spellEnd"/>
      <w:r w:rsidR="006A19F6" w:rsidRPr="006A19F6">
        <w:rPr>
          <w:rFonts w:ascii="Times New Roman" w:hAnsi="Times New Roman" w:cs="Times New Roman"/>
          <w:sz w:val="24"/>
          <w:szCs w:val="24"/>
          <w:lang w:val="es-ES"/>
        </w:rPr>
        <w:t xml:space="preserve">. </w:t>
      </w:r>
      <w:proofErr w:type="spellStart"/>
      <w:r w:rsidR="006A19F6" w:rsidRPr="00675B36">
        <w:rPr>
          <w:rFonts w:ascii="Times New Roman" w:hAnsi="Times New Roman" w:cs="Times New Roman"/>
          <w:sz w:val="24"/>
          <w:szCs w:val="24"/>
          <w:lang w:val="es-ES"/>
        </w:rPr>
        <w:t>Chem</w:t>
      </w:r>
      <w:proofErr w:type="spellEnd"/>
      <w:r w:rsidR="006A19F6" w:rsidRPr="00675B36">
        <w:rPr>
          <w:rFonts w:ascii="Times New Roman" w:hAnsi="Times New Roman" w:cs="Times New Roman"/>
          <w:sz w:val="24"/>
          <w:szCs w:val="24"/>
          <w:lang w:val="es-ES"/>
        </w:rPr>
        <w:t>. 222 (2021) 113540.</w:t>
      </w:r>
    </w:p>
    <w:p w14:paraId="3E717C78" w14:textId="523AE445" w:rsidR="00675B36" w:rsidRPr="006A19F6" w:rsidRDefault="00675B36" w:rsidP="00675B36">
      <w:pPr>
        <w:jc w:val="both"/>
        <w:rPr>
          <w:rFonts w:ascii="Times New Roman" w:hAnsi="Times New Roman" w:cs="Times New Roman"/>
          <w:sz w:val="24"/>
          <w:szCs w:val="24"/>
          <w:highlight w:val="yellow"/>
          <w:lang w:val="en-GB"/>
        </w:rPr>
      </w:pPr>
      <w:r w:rsidRPr="00675B36">
        <w:rPr>
          <w:rFonts w:ascii="Times New Roman" w:hAnsi="Times New Roman" w:cs="Times New Roman"/>
          <w:sz w:val="24"/>
          <w:szCs w:val="24"/>
          <w:lang w:val="es-ES"/>
        </w:rPr>
        <w:t>[3]</w:t>
      </w:r>
      <w:r w:rsidRPr="00675B36">
        <w:rPr>
          <w:lang w:val="es-ES"/>
        </w:rPr>
        <w:t xml:space="preserve"> </w:t>
      </w:r>
      <w:proofErr w:type="spellStart"/>
      <w:r w:rsidRPr="00675B36">
        <w:rPr>
          <w:rFonts w:ascii="Times New Roman" w:hAnsi="Times New Roman" w:cs="Times New Roman"/>
          <w:sz w:val="24"/>
          <w:szCs w:val="24"/>
          <w:lang w:val="es-ES"/>
        </w:rPr>
        <w:t>Bagán</w:t>
      </w:r>
      <w:proofErr w:type="spellEnd"/>
      <w:r w:rsidRPr="00675B36">
        <w:rPr>
          <w:rFonts w:ascii="Times New Roman" w:hAnsi="Times New Roman" w:cs="Times New Roman"/>
          <w:sz w:val="24"/>
          <w:szCs w:val="24"/>
          <w:lang w:val="es-ES"/>
        </w:rPr>
        <w:t xml:space="preserve">, A.; </w:t>
      </w:r>
      <w:proofErr w:type="spellStart"/>
      <w:r w:rsidRPr="00675B36">
        <w:rPr>
          <w:rFonts w:ascii="Times New Roman" w:hAnsi="Times New Roman" w:cs="Times New Roman"/>
          <w:sz w:val="24"/>
          <w:szCs w:val="24"/>
          <w:lang w:val="es-ES"/>
        </w:rPr>
        <w:t>Rodriguez</w:t>
      </w:r>
      <w:proofErr w:type="spellEnd"/>
      <w:r w:rsidRPr="00675B36">
        <w:rPr>
          <w:rFonts w:ascii="Times New Roman" w:hAnsi="Times New Roman" w:cs="Times New Roman"/>
          <w:sz w:val="24"/>
          <w:szCs w:val="24"/>
          <w:lang w:val="es-ES"/>
        </w:rPr>
        <w:t>-Arévalo, S.; Taboada-Jara, T.;</w:t>
      </w:r>
      <w:r>
        <w:rPr>
          <w:rFonts w:ascii="Times New Roman" w:hAnsi="Times New Roman" w:cs="Times New Roman"/>
          <w:sz w:val="24"/>
          <w:szCs w:val="24"/>
          <w:lang w:val="es-ES"/>
        </w:rPr>
        <w:t xml:space="preserve"> </w:t>
      </w:r>
      <w:proofErr w:type="spellStart"/>
      <w:r w:rsidRPr="00675B36">
        <w:rPr>
          <w:rFonts w:ascii="Times New Roman" w:hAnsi="Times New Roman" w:cs="Times New Roman"/>
          <w:sz w:val="24"/>
          <w:szCs w:val="24"/>
          <w:lang w:val="es-ES"/>
        </w:rPr>
        <w:t>Griñán</w:t>
      </w:r>
      <w:proofErr w:type="spellEnd"/>
      <w:r w:rsidRPr="00675B36">
        <w:rPr>
          <w:rFonts w:ascii="Times New Roman" w:hAnsi="Times New Roman" w:cs="Times New Roman"/>
          <w:sz w:val="24"/>
          <w:szCs w:val="24"/>
          <w:lang w:val="es-ES"/>
        </w:rPr>
        <w:t xml:space="preserve">-Ferré, C.; </w:t>
      </w:r>
      <w:proofErr w:type="spellStart"/>
      <w:r w:rsidRPr="00675B36">
        <w:rPr>
          <w:rFonts w:ascii="Times New Roman" w:hAnsi="Times New Roman" w:cs="Times New Roman"/>
          <w:sz w:val="24"/>
          <w:szCs w:val="24"/>
          <w:lang w:val="es-ES"/>
        </w:rPr>
        <w:t>Pallàs</w:t>
      </w:r>
      <w:proofErr w:type="spellEnd"/>
      <w:r w:rsidRPr="00675B36">
        <w:rPr>
          <w:rFonts w:ascii="Times New Roman" w:hAnsi="Times New Roman" w:cs="Times New Roman"/>
          <w:sz w:val="24"/>
          <w:szCs w:val="24"/>
          <w:lang w:val="es-ES"/>
        </w:rPr>
        <w:t>, M.;</w:t>
      </w:r>
      <w:r>
        <w:rPr>
          <w:rFonts w:ascii="Times New Roman" w:hAnsi="Times New Roman" w:cs="Times New Roman"/>
          <w:sz w:val="24"/>
          <w:szCs w:val="24"/>
          <w:lang w:val="es-ES"/>
        </w:rPr>
        <w:t xml:space="preserve"> </w:t>
      </w:r>
      <w:r w:rsidRPr="00675B36">
        <w:rPr>
          <w:rFonts w:ascii="Times New Roman" w:hAnsi="Times New Roman" w:cs="Times New Roman"/>
          <w:sz w:val="24"/>
          <w:szCs w:val="24"/>
          <w:lang w:val="es-ES"/>
        </w:rPr>
        <w:t>Brocos-Mosquera, I.; Callado, L.F.;</w:t>
      </w:r>
      <w:r>
        <w:rPr>
          <w:rFonts w:ascii="Times New Roman" w:hAnsi="Times New Roman" w:cs="Times New Roman"/>
          <w:sz w:val="24"/>
          <w:szCs w:val="24"/>
          <w:lang w:val="es-ES"/>
        </w:rPr>
        <w:t xml:space="preserve"> </w:t>
      </w:r>
      <w:r w:rsidRPr="00675B36">
        <w:rPr>
          <w:rFonts w:ascii="Times New Roman" w:hAnsi="Times New Roman" w:cs="Times New Roman"/>
          <w:sz w:val="24"/>
          <w:szCs w:val="24"/>
          <w:lang w:val="es-ES"/>
        </w:rPr>
        <w:t>Morales-García, J.A.; Pérez, B.; Diaz,</w:t>
      </w:r>
      <w:r>
        <w:rPr>
          <w:rFonts w:ascii="Times New Roman" w:hAnsi="Times New Roman" w:cs="Times New Roman"/>
          <w:sz w:val="24"/>
          <w:szCs w:val="24"/>
          <w:lang w:val="es-ES"/>
        </w:rPr>
        <w:t xml:space="preserve"> </w:t>
      </w:r>
      <w:r w:rsidRPr="00675B36">
        <w:rPr>
          <w:rFonts w:ascii="Times New Roman" w:hAnsi="Times New Roman" w:cs="Times New Roman"/>
          <w:sz w:val="24"/>
          <w:szCs w:val="24"/>
          <w:lang w:val="es-ES"/>
        </w:rPr>
        <w:t xml:space="preserve">C.; et al. </w:t>
      </w:r>
      <w:r w:rsidRPr="00675B36">
        <w:rPr>
          <w:rFonts w:ascii="Times New Roman" w:hAnsi="Times New Roman" w:cs="Times New Roman"/>
          <w:sz w:val="24"/>
          <w:szCs w:val="24"/>
          <w:lang w:val="en-GB"/>
        </w:rPr>
        <w:t>Pharmaceutics</w:t>
      </w:r>
      <w:r>
        <w:rPr>
          <w:rFonts w:ascii="Times New Roman" w:hAnsi="Times New Roman" w:cs="Times New Roman"/>
          <w:sz w:val="24"/>
          <w:szCs w:val="24"/>
          <w:lang w:val="en-GB"/>
        </w:rPr>
        <w:t xml:space="preserve"> </w:t>
      </w:r>
      <w:r w:rsidRPr="00675B36">
        <w:rPr>
          <w:rFonts w:ascii="Times New Roman" w:hAnsi="Times New Roman" w:cs="Times New Roman"/>
          <w:sz w:val="24"/>
          <w:szCs w:val="24"/>
          <w:lang w:val="en-GB"/>
        </w:rPr>
        <w:t>15</w:t>
      </w:r>
      <w:r>
        <w:rPr>
          <w:rFonts w:ascii="Times New Roman" w:hAnsi="Times New Roman" w:cs="Times New Roman"/>
          <w:sz w:val="24"/>
          <w:szCs w:val="24"/>
          <w:lang w:val="en-GB"/>
        </w:rPr>
        <w:t xml:space="preserve"> (2023)</w:t>
      </w:r>
      <w:r w:rsidRPr="00675B36">
        <w:rPr>
          <w:rFonts w:ascii="Times New Roman" w:hAnsi="Times New Roman" w:cs="Times New Roman"/>
          <w:sz w:val="24"/>
          <w:szCs w:val="24"/>
          <w:lang w:val="en-GB"/>
        </w:rPr>
        <w:t xml:space="preserve"> 2381. </w:t>
      </w:r>
    </w:p>
    <w:p w14:paraId="71003530" w14:textId="5F6C7792" w:rsidR="00055B56" w:rsidRPr="006A19F6" w:rsidRDefault="00055B56" w:rsidP="00060D9F">
      <w:pPr>
        <w:jc w:val="both"/>
        <w:rPr>
          <w:rFonts w:ascii="Times New Roman" w:hAnsi="Times New Roman" w:cs="Times New Roman"/>
          <w:sz w:val="24"/>
          <w:szCs w:val="24"/>
          <w:lang w:val="en-GB"/>
        </w:rPr>
      </w:pPr>
    </w:p>
    <w:sectPr w:rsidR="00055B56" w:rsidRPr="006A19F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51AB" w14:textId="77777777" w:rsidR="00D019A9" w:rsidRDefault="00D019A9" w:rsidP="008D2375">
      <w:pPr>
        <w:spacing w:after="0" w:line="240" w:lineRule="auto"/>
      </w:pPr>
      <w:r>
        <w:separator/>
      </w:r>
    </w:p>
  </w:endnote>
  <w:endnote w:type="continuationSeparator" w:id="0">
    <w:p w14:paraId="63E8DED5" w14:textId="77777777" w:rsidR="00D019A9" w:rsidRDefault="00D019A9" w:rsidP="008D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DCE6" w14:textId="77777777" w:rsidR="00D019A9" w:rsidRDefault="00D019A9" w:rsidP="008D2375">
      <w:pPr>
        <w:spacing w:after="0" w:line="240" w:lineRule="auto"/>
      </w:pPr>
      <w:r>
        <w:separator/>
      </w:r>
    </w:p>
  </w:footnote>
  <w:footnote w:type="continuationSeparator" w:id="0">
    <w:p w14:paraId="02BDF4E8" w14:textId="77777777" w:rsidR="00D019A9" w:rsidRDefault="00D019A9" w:rsidP="008D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1903" w14:textId="77777777" w:rsidR="008D2375" w:rsidRPr="007F7A67" w:rsidRDefault="008D2375" w:rsidP="008D2375">
    <w:pPr>
      <w:pStyle w:val="Encabezado"/>
      <w:rPr>
        <w:lang w:val="en-GB"/>
      </w:rPr>
    </w:pPr>
    <w:r w:rsidRPr="007F7A67">
      <w:rPr>
        <w:rFonts w:ascii="Aptos" w:hAnsi="Aptos"/>
        <w:color w:val="000000"/>
        <w:bdr w:val="none" w:sz="0" w:space="0" w:color="auto" w:frame="1"/>
        <w:shd w:val="clear" w:color="auto" w:fill="FFFFFF"/>
        <w:lang w:val="en-GB"/>
      </w:rPr>
      <w:t>XV Spanish Drug Discovery Network Meeting</w:t>
    </w:r>
    <w:r>
      <w:rPr>
        <w:rFonts w:ascii="Aptos" w:hAnsi="Aptos"/>
        <w:color w:val="000000"/>
        <w:bdr w:val="none" w:sz="0" w:space="0" w:color="auto" w:frame="1"/>
        <w:shd w:val="clear" w:color="auto" w:fill="FFFFFF"/>
        <w:lang w:val="en-GB"/>
      </w:rPr>
      <w:t xml:space="preserve">                                                    </w:t>
    </w:r>
    <w:r>
      <w:rPr>
        <w:noProof/>
      </w:rPr>
      <w:drawing>
        <wp:inline distT="0" distB="0" distL="0" distR="0" wp14:anchorId="13E852F2" wp14:editId="52C2D2FF">
          <wp:extent cx="1981200" cy="322171"/>
          <wp:effectExtent l="0" t="0" r="0" b="1905"/>
          <wp:docPr id="1638545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818" cy="335769"/>
                  </a:xfrm>
                  <a:prstGeom prst="rect">
                    <a:avLst/>
                  </a:prstGeom>
                  <a:noFill/>
                  <a:ln>
                    <a:noFill/>
                  </a:ln>
                </pic:spPr>
              </pic:pic>
            </a:graphicData>
          </a:graphic>
        </wp:inline>
      </w:drawing>
    </w:r>
  </w:p>
  <w:p w14:paraId="50E00544" w14:textId="77777777" w:rsidR="008D2375" w:rsidRPr="008D2375" w:rsidRDefault="008D2375">
    <w:pPr>
      <w:pStyle w:val="Encabezado"/>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56"/>
    <w:rsid w:val="00003418"/>
    <w:rsid w:val="00030B25"/>
    <w:rsid w:val="00055B56"/>
    <w:rsid w:val="00060D9F"/>
    <w:rsid w:val="00090094"/>
    <w:rsid w:val="000D3AFA"/>
    <w:rsid w:val="000D7067"/>
    <w:rsid w:val="001C459E"/>
    <w:rsid w:val="001D0E5D"/>
    <w:rsid w:val="00316496"/>
    <w:rsid w:val="00486F99"/>
    <w:rsid w:val="00511537"/>
    <w:rsid w:val="00595012"/>
    <w:rsid w:val="00675B36"/>
    <w:rsid w:val="006A19F6"/>
    <w:rsid w:val="00720783"/>
    <w:rsid w:val="007A6189"/>
    <w:rsid w:val="008D2375"/>
    <w:rsid w:val="00B7465F"/>
    <w:rsid w:val="00C6653C"/>
    <w:rsid w:val="00D019A9"/>
    <w:rsid w:val="00D1748E"/>
    <w:rsid w:val="00D91FD5"/>
    <w:rsid w:val="00DF1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D779"/>
  <w15:chartTrackingRefBased/>
  <w15:docId w15:val="{5049EF07-0250-4122-894C-E68358C8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3authornames">
    <w:name w:val="MDPI_1.3_authornames"/>
    <w:basedOn w:val="Normal"/>
    <w:next w:val="Normal"/>
    <w:qFormat/>
    <w:rsid w:val="00C6653C"/>
    <w:pPr>
      <w:adjustRightInd w:val="0"/>
      <w:snapToGrid w:val="0"/>
      <w:spacing w:after="120" w:line="260" w:lineRule="atLeast"/>
    </w:pPr>
    <w:rPr>
      <w:rFonts w:ascii="Palatino Linotype" w:eastAsia="Times New Roman" w:hAnsi="Palatino Linotype" w:cs="Times New Roman"/>
      <w:b/>
      <w:color w:val="000000"/>
      <w:kern w:val="0"/>
      <w:sz w:val="20"/>
      <w:lang w:val="en-US" w:eastAsia="de-DE" w:bidi="en-US"/>
      <w14:ligatures w14:val="none"/>
    </w:rPr>
  </w:style>
  <w:style w:type="paragraph" w:customStyle="1" w:styleId="MDPI16affiliation">
    <w:name w:val="MDPI_1.6_affiliation"/>
    <w:basedOn w:val="Normal"/>
    <w:qFormat/>
    <w:rsid w:val="00C6653C"/>
    <w:pPr>
      <w:adjustRightInd w:val="0"/>
      <w:snapToGrid w:val="0"/>
      <w:spacing w:after="0" w:line="200" w:lineRule="atLeast"/>
      <w:ind w:left="311" w:hanging="198"/>
    </w:pPr>
    <w:rPr>
      <w:rFonts w:ascii="Palatino Linotype" w:eastAsia="Times New Roman" w:hAnsi="Palatino Linotype" w:cs="Times New Roman"/>
      <w:color w:val="000000"/>
      <w:kern w:val="0"/>
      <w:sz w:val="18"/>
      <w:szCs w:val="18"/>
      <w:lang w:val="en-US" w:eastAsia="de-DE" w:bidi="en-US"/>
      <w14:ligatures w14:val="none"/>
    </w:rPr>
  </w:style>
  <w:style w:type="paragraph" w:styleId="Encabezado">
    <w:name w:val="header"/>
    <w:basedOn w:val="Normal"/>
    <w:link w:val="EncabezadoCar"/>
    <w:uiPriority w:val="99"/>
    <w:unhideWhenUsed/>
    <w:rsid w:val="008D2375"/>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8D2375"/>
  </w:style>
  <w:style w:type="paragraph" w:styleId="Piedepgina">
    <w:name w:val="footer"/>
    <w:basedOn w:val="Normal"/>
    <w:link w:val="PiedepginaCar"/>
    <w:uiPriority w:val="99"/>
    <w:unhideWhenUsed/>
    <w:rsid w:val="008D2375"/>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8D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7170">
      <w:bodyDiv w:val="1"/>
      <w:marLeft w:val="0"/>
      <w:marRight w:val="0"/>
      <w:marTop w:val="0"/>
      <w:marBottom w:val="0"/>
      <w:divBdr>
        <w:top w:val="none" w:sz="0" w:space="0" w:color="auto"/>
        <w:left w:val="none" w:sz="0" w:space="0" w:color="auto"/>
        <w:bottom w:val="none" w:sz="0" w:space="0" w:color="auto"/>
        <w:right w:val="none" w:sz="0" w:space="0" w:color="auto"/>
      </w:divBdr>
    </w:div>
    <w:div w:id="676351721">
      <w:bodyDiv w:val="1"/>
      <w:marLeft w:val="0"/>
      <w:marRight w:val="0"/>
      <w:marTop w:val="0"/>
      <w:marBottom w:val="0"/>
      <w:divBdr>
        <w:top w:val="none" w:sz="0" w:space="0" w:color="auto"/>
        <w:left w:val="none" w:sz="0" w:space="0" w:color="auto"/>
        <w:bottom w:val="none" w:sz="0" w:space="0" w:color="auto"/>
        <w:right w:val="none" w:sz="0" w:space="0" w:color="auto"/>
      </w:divBdr>
    </w:div>
    <w:div w:id="986319595">
      <w:bodyDiv w:val="1"/>
      <w:marLeft w:val="0"/>
      <w:marRight w:val="0"/>
      <w:marTop w:val="0"/>
      <w:marBottom w:val="0"/>
      <w:divBdr>
        <w:top w:val="none" w:sz="0" w:space="0" w:color="auto"/>
        <w:left w:val="none" w:sz="0" w:space="0" w:color="auto"/>
        <w:bottom w:val="none" w:sz="0" w:space="0" w:color="auto"/>
        <w:right w:val="none" w:sz="0" w:space="0" w:color="auto"/>
      </w:divBdr>
    </w:div>
    <w:div w:id="1032800876">
      <w:bodyDiv w:val="1"/>
      <w:marLeft w:val="0"/>
      <w:marRight w:val="0"/>
      <w:marTop w:val="0"/>
      <w:marBottom w:val="0"/>
      <w:divBdr>
        <w:top w:val="none" w:sz="0" w:space="0" w:color="auto"/>
        <w:left w:val="none" w:sz="0" w:space="0" w:color="auto"/>
        <w:bottom w:val="none" w:sz="0" w:space="0" w:color="auto"/>
        <w:right w:val="none" w:sz="0" w:space="0" w:color="auto"/>
      </w:divBdr>
    </w:div>
    <w:div w:id="1768113308">
      <w:bodyDiv w:val="1"/>
      <w:marLeft w:val="0"/>
      <w:marRight w:val="0"/>
      <w:marTop w:val="0"/>
      <w:marBottom w:val="0"/>
      <w:divBdr>
        <w:top w:val="none" w:sz="0" w:space="0" w:color="auto"/>
        <w:left w:val="none" w:sz="0" w:space="0" w:color="auto"/>
        <w:bottom w:val="none" w:sz="0" w:space="0" w:color="auto"/>
        <w:right w:val="none" w:sz="0" w:space="0" w:color="auto"/>
      </w:divBdr>
    </w:div>
    <w:div w:id="178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2</Pages>
  <Words>531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barbaraci</dc:creator>
  <cp:keywords/>
  <dc:description/>
  <cp:lastModifiedBy>carla barbaraci</cp:lastModifiedBy>
  <cp:revision>19</cp:revision>
  <dcterms:created xsi:type="dcterms:W3CDTF">2023-11-04T15:11:00Z</dcterms:created>
  <dcterms:modified xsi:type="dcterms:W3CDTF">2023-11-07T09:50:00Z</dcterms:modified>
</cp:coreProperties>
</file>